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59C8" w:rsidRDefault="005B59C8" w:rsidP="006149D0">
      <w:pPr>
        <w:shd w:val="clear" w:color="auto" w:fill="FFFFFF"/>
        <w:spacing w:before="240" w:after="240"/>
        <w:ind w:left="28"/>
        <w:jc w:val="right"/>
        <w:rPr>
          <w:b/>
          <w:bCs/>
          <w:color w:val="000000"/>
          <w:spacing w:val="-4"/>
          <w:w w:val="121"/>
          <w:u w:val="single"/>
        </w:rPr>
      </w:pPr>
      <w:bookmarkStart w:id="0" w:name="_GoBack"/>
      <w:bookmarkEnd w:id="0"/>
      <w:r w:rsidRPr="000D5C28">
        <w:rPr>
          <w:b/>
          <w:bCs/>
          <w:color w:val="000000"/>
          <w:spacing w:val="-4"/>
          <w:w w:val="121"/>
          <w:u w:val="single"/>
        </w:rPr>
        <w:t>Приложение</w:t>
      </w:r>
      <w:r>
        <w:rPr>
          <w:b/>
          <w:bCs/>
          <w:color w:val="000000"/>
          <w:spacing w:val="-4"/>
          <w:w w:val="121"/>
          <w:u w:val="single"/>
        </w:rPr>
        <w:t xml:space="preserve"> №</w:t>
      </w:r>
      <w:r w:rsidR="009957F1" w:rsidRPr="005C62B3">
        <w:rPr>
          <w:b/>
          <w:bCs/>
          <w:color w:val="000000"/>
          <w:spacing w:val="-4"/>
          <w:w w:val="121"/>
          <w:u w:val="single"/>
          <w:lang w:val="ru-RU"/>
        </w:rPr>
        <w:t xml:space="preserve"> </w:t>
      </w:r>
      <w:r>
        <w:rPr>
          <w:b/>
          <w:bCs/>
          <w:color w:val="000000"/>
          <w:spacing w:val="-4"/>
          <w:w w:val="121"/>
          <w:u w:val="single"/>
        </w:rPr>
        <w:t>5</w:t>
      </w:r>
    </w:p>
    <w:p w:rsidR="005B59C8" w:rsidRPr="005B59C8" w:rsidRDefault="005B59C8" w:rsidP="005B59C8">
      <w:pPr>
        <w:shd w:val="clear" w:color="auto" w:fill="FFFFFF"/>
        <w:spacing w:before="360" w:after="600"/>
        <w:ind w:left="28"/>
        <w:jc w:val="center"/>
        <w:rPr>
          <w:b/>
          <w:bCs/>
          <w:color w:val="000000"/>
          <w:spacing w:val="-4"/>
          <w:w w:val="121"/>
          <w:u w:val="single"/>
        </w:rPr>
      </w:pPr>
      <w:r>
        <w:rPr>
          <w:b/>
          <w:bCs/>
          <w:color w:val="000000"/>
          <w:spacing w:val="-4"/>
          <w:w w:val="121"/>
          <w:sz w:val="25"/>
          <w:szCs w:val="25"/>
        </w:rPr>
        <w:t>ДЕКЛАРАЦИЯ</w:t>
      </w:r>
      <w:r w:rsidRPr="00C804E3">
        <w:rPr>
          <w:b/>
          <w:bCs/>
          <w:color w:val="000000"/>
          <w:spacing w:val="-4"/>
          <w:w w:val="121"/>
          <w:sz w:val="25"/>
          <w:szCs w:val="25"/>
          <w:lang w:val="ru-RU"/>
        </w:rPr>
        <w:t xml:space="preserve"> </w:t>
      </w:r>
      <w:r>
        <w:rPr>
          <w:b/>
          <w:bCs/>
          <w:color w:val="000000"/>
          <w:spacing w:val="-4"/>
          <w:w w:val="121"/>
          <w:sz w:val="25"/>
          <w:szCs w:val="25"/>
        </w:rPr>
        <w:t>ЗА НЕРЕДНОСТИ</w:t>
      </w:r>
    </w:p>
    <w:p w:rsidR="005B59C8" w:rsidRDefault="005B59C8" w:rsidP="005B59C8">
      <w:pPr>
        <w:shd w:val="clear" w:color="auto" w:fill="FFFFFF"/>
        <w:spacing w:line="480" w:lineRule="exact"/>
        <w:ind w:left="34"/>
        <w:jc w:val="both"/>
        <w:rPr>
          <w:color w:val="000000"/>
          <w:sz w:val="24"/>
          <w:szCs w:val="24"/>
        </w:rPr>
      </w:pPr>
      <w:r>
        <w:rPr>
          <w:color w:val="000000"/>
          <w:sz w:val="24"/>
          <w:szCs w:val="24"/>
        </w:rPr>
        <w:t xml:space="preserve">Аз, </w:t>
      </w:r>
      <w:r w:rsidRPr="00CE1AE7">
        <w:rPr>
          <w:color w:val="000000"/>
          <w:sz w:val="24"/>
          <w:szCs w:val="24"/>
        </w:rPr>
        <w:t>долуподписаният</w:t>
      </w:r>
      <w:r>
        <w:rPr>
          <w:color w:val="000000"/>
          <w:sz w:val="24"/>
          <w:szCs w:val="24"/>
        </w:rPr>
        <w:t>/ата</w:t>
      </w:r>
      <w:r w:rsidRPr="00CE1AE7">
        <w:rPr>
          <w:color w:val="000000"/>
          <w:sz w:val="24"/>
          <w:szCs w:val="24"/>
        </w:rPr>
        <w:t xml:space="preserve"> ..................................................................</w:t>
      </w:r>
      <w:r>
        <w:rPr>
          <w:color w:val="000000"/>
          <w:sz w:val="24"/>
          <w:szCs w:val="24"/>
        </w:rPr>
        <w:t>.......</w:t>
      </w:r>
    </w:p>
    <w:p w:rsidR="005B59C8" w:rsidRDefault="005B59C8" w:rsidP="005B59C8">
      <w:pPr>
        <w:tabs>
          <w:tab w:val="right" w:pos="9180"/>
        </w:tabs>
        <w:spacing w:line="360" w:lineRule="auto"/>
        <w:ind w:right="249"/>
        <w:jc w:val="both"/>
        <w:rPr>
          <w:color w:val="000000"/>
          <w:sz w:val="24"/>
          <w:szCs w:val="24"/>
        </w:rPr>
      </w:pPr>
      <w:r w:rsidRPr="00510AC6">
        <w:rPr>
          <w:color w:val="000000"/>
          <w:sz w:val="24"/>
          <w:szCs w:val="24"/>
        </w:rPr>
        <w:t>(трите имена</w:t>
      </w:r>
      <w:r w:rsidRPr="00CF4284">
        <w:rPr>
          <w:color w:val="000000"/>
          <w:sz w:val="24"/>
          <w:szCs w:val="24"/>
        </w:rPr>
        <w:t>, ЕГН</w:t>
      </w:r>
      <w:r w:rsidRPr="00510AC6">
        <w:rPr>
          <w:color w:val="000000"/>
          <w:sz w:val="24"/>
          <w:szCs w:val="24"/>
        </w:rPr>
        <w:t xml:space="preserve">), </w:t>
      </w:r>
    </w:p>
    <w:p w:rsidR="005B59C8" w:rsidRPr="00510AC6" w:rsidRDefault="005B59C8" w:rsidP="005B59C8">
      <w:pPr>
        <w:tabs>
          <w:tab w:val="right" w:pos="9180"/>
        </w:tabs>
        <w:spacing w:line="360" w:lineRule="auto"/>
        <w:ind w:right="249"/>
        <w:jc w:val="both"/>
        <w:rPr>
          <w:sz w:val="24"/>
          <w:szCs w:val="24"/>
        </w:rPr>
      </w:pPr>
      <w:r w:rsidRPr="00C72EA7">
        <w:rPr>
          <w:color w:val="000000"/>
          <w:sz w:val="24"/>
          <w:szCs w:val="24"/>
        </w:rPr>
        <w:t xml:space="preserve">в качеството ми на представляващ Конкретния бенефициент  по процедура чрез директно предоставяне на безвъзмездна финансова помощ въз основа на финансов план за бюджетна линия BG05SFPR003-2.001 „ТЕХНИЧЕСКА ПОМОЩ“, в рамките на Приоритет </w:t>
      </w:r>
      <w:r>
        <w:rPr>
          <w:color w:val="000000"/>
          <w:sz w:val="24"/>
          <w:szCs w:val="24"/>
        </w:rPr>
        <w:t>2</w:t>
      </w:r>
      <w:r w:rsidRPr="00C72EA7">
        <w:rPr>
          <w:color w:val="000000"/>
          <w:sz w:val="24"/>
          <w:szCs w:val="24"/>
        </w:rPr>
        <w:t xml:space="preserve"> на Програмата за храни и основно материално подпомагане 2021-2027</w:t>
      </w:r>
      <w:r>
        <w:rPr>
          <w:sz w:val="22"/>
          <w:szCs w:val="22"/>
        </w:rPr>
        <w:t xml:space="preserve">, </w:t>
      </w:r>
      <w:r w:rsidRPr="00510AC6">
        <w:rPr>
          <w:color w:val="000000"/>
          <w:spacing w:val="2"/>
          <w:sz w:val="24"/>
          <w:szCs w:val="24"/>
        </w:rPr>
        <w:t>декларирам, че:</w:t>
      </w:r>
    </w:p>
    <w:p w:rsidR="005B59C8" w:rsidRPr="005C3CEE" w:rsidRDefault="005B59C8" w:rsidP="005B59C8">
      <w:pPr>
        <w:widowControl/>
        <w:tabs>
          <w:tab w:val="num" w:pos="1440"/>
        </w:tabs>
        <w:autoSpaceDE/>
        <w:autoSpaceDN/>
        <w:adjustRightInd/>
        <w:spacing w:before="120" w:after="120"/>
        <w:jc w:val="both"/>
        <w:rPr>
          <w:color w:val="000000"/>
          <w:sz w:val="24"/>
          <w:szCs w:val="24"/>
        </w:rPr>
      </w:pPr>
      <w:r>
        <w:rPr>
          <w:color w:val="000000"/>
          <w:sz w:val="24"/>
          <w:szCs w:val="24"/>
        </w:rPr>
        <w:t>1.</w:t>
      </w:r>
      <w:r w:rsidR="007A59B1">
        <w:rPr>
          <w:color w:val="000000"/>
          <w:sz w:val="24"/>
          <w:szCs w:val="24"/>
        </w:rPr>
        <w:t xml:space="preserve"> </w:t>
      </w:r>
      <w:r w:rsidRPr="005C3CEE">
        <w:rPr>
          <w:color w:val="000000"/>
          <w:sz w:val="24"/>
          <w:szCs w:val="24"/>
        </w:rPr>
        <w:t xml:space="preserve">Запознат/а съм с определението за нередност, съгласно </w:t>
      </w:r>
      <w:r w:rsidRPr="00305FD3">
        <w:rPr>
          <w:color w:val="000000"/>
          <w:sz w:val="24"/>
          <w:szCs w:val="24"/>
        </w:rPr>
        <w:t xml:space="preserve">Регламент </w:t>
      </w:r>
      <w:r w:rsidRPr="005C3CEE">
        <w:rPr>
          <w:color w:val="000000"/>
          <w:sz w:val="24"/>
          <w:szCs w:val="24"/>
        </w:rPr>
        <w:t>(ЕС) 2021/1060</w:t>
      </w:r>
      <w:r w:rsidRPr="00305FD3">
        <w:rPr>
          <w:color w:val="000000"/>
          <w:sz w:val="24"/>
          <w:szCs w:val="24"/>
        </w:rPr>
        <w:t>, а именно:</w:t>
      </w:r>
    </w:p>
    <w:p w:rsidR="005B59C8" w:rsidRPr="005C3CEE" w:rsidRDefault="005B59C8" w:rsidP="005B59C8">
      <w:pPr>
        <w:widowControl/>
        <w:autoSpaceDE/>
        <w:autoSpaceDN/>
        <w:adjustRightInd/>
        <w:spacing w:before="120" w:line="360" w:lineRule="auto"/>
        <w:ind w:left="851"/>
        <w:jc w:val="both"/>
        <w:rPr>
          <w:color w:val="000000"/>
          <w:sz w:val="24"/>
          <w:szCs w:val="24"/>
        </w:rPr>
      </w:pPr>
      <w:r w:rsidRPr="005C3CEE">
        <w:rPr>
          <w:color w:val="000000"/>
          <w:sz w:val="24"/>
          <w:szCs w:val="24"/>
        </w:rPr>
        <w:t>„нередност“ означава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p>
    <w:p w:rsidR="005B59C8" w:rsidRPr="005C3CEE" w:rsidRDefault="005B59C8" w:rsidP="005B59C8">
      <w:pPr>
        <w:widowControl/>
        <w:numPr>
          <w:ilvl w:val="0"/>
          <w:numId w:val="9"/>
        </w:numPr>
        <w:autoSpaceDE/>
        <w:autoSpaceDN/>
        <w:adjustRightInd/>
        <w:spacing w:before="120" w:line="360" w:lineRule="auto"/>
        <w:jc w:val="both"/>
        <w:rPr>
          <w:color w:val="000000"/>
          <w:sz w:val="24"/>
          <w:szCs w:val="24"/>
        </w:rPr>
      </w:pPr>
      <w:r w:rsidRPr="00305FD3">
        <w:rPr>
          <w:color w:val="000000"/>
          <w:sz w:val="24"/>
          <w:szCs w:val="24"/>
        </w:rPr>
        <w:t>Запознат</w:t>
      </w:r>
      <w:r w:rsidRPr="005C3CEE">
        <w:rPr>
          <w:color w:val="000000"/>
          <w:sz w:val="24"/>
          <w:szCs w:val="24"/>
        </w:rPr>
        <w:t xml:space="preserve">/а съм с определението за измама, съгласно чл. 1 от Конвенцията за защита на финансовите интереси на Европейските </w:t>
      </w:r>
      <w:r w:rsidRPr="00305FD3">
        <w:rPr>
          <w:color w:val="000000"/>
          <w:sz w:val="24"/>
          <w:szCs w:val="24"/>
        </w:rPr>
        <w:t>общности, а именно:</w:t>
      </w:r>
    </w:p>
    <w:p w:rsidR="005B59C8" w:rsidRPr="008E54BB" w:rsidRDefault="005B59C8" w:rsidP="005B59C8">
      <w:pPr>
        <w:widowControl/>
        <w:shd w:val="clear" w:color="auto" w:fill="FFFFFF"/>
        <w:tabs>
          <w:tab w:val="left" w:pos="851"/>
        </w:tabs>
        <w:autoSpaceDE/>
        <w:autoSpaceDN/>
        <w:adjustRightInd/>
        <w:spacing w:after="120"/>
        <w:jc w:val="both"/>
        <w:rPr>
          <w:color w:val="000000"/>
          <w:sz w:val="24"/>
          <w:szCs w:val="24"/>
        </w:rPr>
      </w:pPr>
      <w:r w:rsidRPr="008E54BB">
        <w:rPr>
          <w:color w:val="000000"/>
          <w:sz w:val="24"/>
          <w:szCs w:val="24"/>
        </w:rPr>
        <w:t>а)</w:t>
      </w:r>
      <w:r w:rsidRPr="005C62B3">
        <w:rPr>
          <w:color w:val="000000"/>
          <w:sz w:val="24"/>
          <w:szCs w:val="24"/>
          <w:lang w:val="ru-RU"/>
        </w:rPr>
        <w:t xml:space="preserve"> </w:t>
      </w:r>
      <w:r>
        <w:rPr>
          <w:color w:val="000000"/>
          <w:sz w:val="24"/>
          <w:szCs w:val="24"/>
        </w:rPr>
        <w:t>П</w:t>
      </w:r>
      <w:r w:rsidRPr="008E54BB">
        <w:rPr>
          <w:color w:val="000000"/>
          <w:sz w:val="24"/>
          <w:szCs w:val="24"/>
        </w:rPr>
        <w:t>о</w:t>
      </w:r>
      <w:r w:rsidRPr="005C62B3">
        <w:rPr>
          <w:color w:val="000000"/>
          <w:sz w:val="24"/>
          <w:szCs w:val="24"/>
          <w:lang w:val="ru-RU"/>
        </w:rPr>
        <w:t xml:space="preserve"> </w:t>
      </w:r>
      <w:r w:rsidRPr="008E54BB">
        <w:rPr>
          <w:color w:val="000000"/>
          <w:sz w:val="24"/>
          <w:szCs w:val="24"/>
        </w:rPr>
        <w:t>отношение</w:t>
      </w:r>
      <w:r w:rsidRPr="005C62B3">
        <w:rPr>
          <w:color w:val="000000"/>
          <w:sz w:val="24"/>
          <w:szCs w:val="24"/>
          <w:lang w:val="ru-RU"/>
        </w:rPr>
        <w:t xml:space="preserve"> </w:t>
      </w:r>
      <w:r w:rsidRPr="008E54BB">
        <w:rPr>
          <w:color w:val="000000"/>
          <w:sz w:val="24"/>
          <w:szCs w:val="24"/>
        </w:rPr>
        <w:t>на</w:t>
      </w:r>
      <w:r w:rsidRPr="005C62B3">
        <w:rPr>
          <w:color w:val="000000"/>
          <w:sz w:val="24"/>
          <w:szCs w:val="24"/>
          <w:lang w:val="ru-RU"/>
        </w:rPr>
        <w:t xml:space="preserve"> </w:t>
      </w:r>
      <w:r w:rsidRPr="008E54BB">
        <w:rPr>
          <w:color w:val="000000"/>
          <w:sz w:val="24"/>
          <w:szCs w:val="24"/>
        </w:rPr>
        <w:t>разходите,</w:t>
      </w:r>
      <w:r w:rsidRPr="005C62B3">
        <w:rPr>
          <w:color w:val="000000"/>
          <w:sz w:val="24"/>
          <w:szCs w:val="24"/>
          <w:lang w:val="ru-RU"/>
        </w:rPr>
        <w:t xml:space="preserve"> </w:t>
      </w:r>
      <w:r w:rsidRPr="008E54BB">
        <w:rPr>
          <w:color w:val="000000"/>
          <w:sz w:val="24"/>
          <w:szCs w:val="24"/>
        </w:rPr>
        <w:t>всяко</w:t>
      </w:r>
      <w:r w:rsidRPr="005C62B3">
        <w:rPr>
          <w:color w:val="000000"/>
          <w:sz w:val="24"/>
          <w:szCs w:val="24"/>
          <w:lang w:val="ru-RU"/>
        </w:rPr>
        <w:t xml:space="preserve"> </w:t>
      </w:r>
      <w:r w:rsidRPr="008E54BB">
        <w:rPr>
          <w:color w:val="000000"/>
          <w:sz w:val="24"/>
          <w:szCs w:val="24"/>
        </w:rPr>
        <w:t>умишлено</w:t>
      </w:r>
      <w:r w:rsidRPr="005C62B3">
        <w:rPr>
          <w:color w:val="000000"/>
          <w:sz w:val="24"/>
          <w:szCs w:val="24"/>
          <w:lang w:val="ru-RU"/>
        </w:rPr>
        <w:t xml:space="preserve"> </w:t>
      </w:r>
      <w:r w:rsidRPr="008E54BB">
        <w:rPr>
          <w:color w:val="000000"/>
          <w:sz w:val="24"/>
          <w:szCs w:val="24"/>
        </w:rPr>
        <w:t>действие</w:t>
      </w:r>
      <w:r w:rsidRPr="005C62B3">
        <w:rPr>
          <w:color w:val="000000"/>
          <w:sz w:val="24"/>
          <w:szCs w:val="24"/>
          <w:lang w:val="ru-RU"/>
        </w:rPr>
        <w:t xml:space="preserve"> </w:t>
      </w:r>
      <w:r w:rsidRPr="008E54BB">
        <w:rPr>
          <w:color w:val="000000"/>
          <w:sz w:val="24"/>
          <w:szCs w:val="24"/>
        </w:rPr>
        <w:t>или</w:t>
      </w:r>
      <w:r w:rsidRPr="005C62B3">
        <w:rPr>
          <w:color w:val="000000"/>
          <w:sz w:val="24"/>
          <w:szCs w:val="24"/>
          <w:lang w:val="ru-RU"/>
        </w:rPr>
        <w:t xml:space="preserve"> </w:t>
      </w:r>
      <w:r w:rsidRPr="008E54BB">
        <w:rPr>
          <w:color w:val="000000"/>
          <w:sz w:val="24"/>
          <w:szCs w:val="24"/>
        </w:rPr>
        <w:t>бездействие,</w:t>
      </w:r>
      <w:r>
        <w:rPr>
          <w:color w:val="000000"/>
          <w:sz w:val="24"/>
          <w:szCs w:val="24"/>
        </w:rPr>
        <w:t xml:space="preserve"> </w:t>
      </w:r>
      <w:r w:rsidRPr="008E54BB">
        <w:rPr>
          <w:color w:val="000000"/>
          <w:sz w:val="24"/>
          <w:szCs w:val="24"/>
        </w:rPr>
        <w:t>свързано</w:t>
      </w:r>
      <w:r w:rsidRPr="005C62B3">
        <w:rPr>
          <w:color w:val="000000"/>
          <w:sz w:val="24"/>
          <w:szCs w:val="24"/>
          <w:lang w:val="ru-RU"/>
        </w:rPr>
        <w:t xml:space="preserve"> </w:t>
      </w:r>
      <w:r w:rsidRPr="008E54BB">
        <w:rPr>
          <w:color w:val="000000"/>
          <w:sz w:val="24"/>
          <w:szCs w:val="24"/>
        </w:rPr>
        <w:t>със:</w:t>
      </w:r>
    </w:p>
    <w:p w:rsidR="005B59C8" w:rsidRPr="005C3CEE" w:rsidRDefault="005B59C8" w:rsidP="005B59C8">
      <w:pPr>
        <w:widowControl/>
        <w:numPr>
          <w:ilvl w:val="0"/>
          <w:numId w:val="3"/>
        </w:numPr>
        <w:shd w:val="clear" w:color="auto" w:fill="FFFFFF"/>
        <w:tabs>
          <w:tab w:val="left" w:pos="851"/>
        </w:tabs>
        <w:autoSpaceDE/>
        <w:autoSpaceDN/>
        <w:adjustRightInd/>
        <w:spacing w:after="120"/>
        <w:jc w:val="both"/>
        <w:rPr>
          <w:color w:val="000000"/>
          <w:sz w:val="24"/>
          <w:szCs w:val="24"/>
        </w:rPr>
      </w:pPr>
      <w:r w:rsidRPr="00422506">
        <w:rPr>
          <w:color w:val="000000"/>
          <w:sz w:val="24"/>
          <w:szCs w:val="24"/>
        </w:rPr>
        <w:t>използването или представянето на</w:t>
      </w:r>
      <w:r w:rsidRPr="005C62B3">
        <w:rPr>
          <w:color w:val="000000"/>
          <w:sz w:val="24"/>
          <w:szCs w:val="24"/>
          <w:lang w:val="ru-RU"/>
        </w:rPr>
        <w:t xml:space="preserve"> </w:t>
      </w:r>
      <w:r w:rsidRPr="00422506">
        <w:rPr>
          <w:color w:val="000000"/>
          <w:sz w:val="24"/>
          <w:szCs w:val="24"/>
        </w:rPr>
        <w:t>фалшиви, грешни или непълни</w:t>
      </w:r>
      <w:r w:rsidRPr="005C62B3">
        <w:rPr>
          <w:color w:val="000000"/>
          <w:sz w:val="24"/>
          <w:szCs w:val="24"/>
          <w:lang w:val="ru-RU"/>
        </w:rPr>
        <w:t xml:space="preserve"> </w:t>
      </w:r>
      <w:r w:rsidRPr="005C3CEE">
        <w:rPr>
          <w:color w:val="000000"/>
          <w:sz w:val="24"/>
          <w:szCs w:val="24"/>
        </w:rPr>
        <w:t>изявления</w:t>
      </w:r>
      <w:r w:rsidRPr="005C62B3">
        <w:rPr>
          <w:color w:val="000000"/>
          <w:sz w:val="24"/>
          <w:szCs w:val="24"/>
          <w:lang w:val="ru-RU"/>
        </w:rPr>
        <w:t xml:space="preserve"> </w:t>
      </w:r>
      <w:r w:rsidRPr="005C3CEE">
        <w:rPr>
          <w:color w:val="000000"/>
          <w:sz w:val="24"/>
          <w:szCs w:val="24"/>
        </w:rPr>
        <w:t>или</w:t>
      </w:r>
      <w:r w:rsidRPr="005C62B3">
        <w:rPr>
          <w:color w:val="000000"/>
          <w:sz w:val="24"/>
          <w:szCs w:val="24"/>
          <w:lang w:val="ru-RU"/>
        </w:rPr>
        <w:t xml:space="preserve"> </w:t>
      </w:r>
      <w:r w:rsidRPr="005C3CEE">
        <w:rPr>
          <w:color w:val="000000"/>
          <w:sz w:val="24"/>
          <w:szCs w:val="24"/>
        </w:rPr>
        <w:t>документи,</w:t>
      </w:r>
      <w:r w:rsidRPr="005C62B3">
        <w:rPr>
          <w:color w:val="000000"/>
          <w:sz w:val="24"/>
          <w:szCs w:val="24"/>
          <w:lang w:val="ru-RU"/>
        </w:rPr>
        <w:t xml:space="preserve"> </w:t>
      </w:r>
      <w:r w:rsidRPr="005C3CEE">
        <w:rPr>
          <w:color w:val="000000"/>
          <w:sz w:val="24"/>
          <w:szCs w:val="24"/>
        </w:rPr>
        <w:t>което</w:t>
      </w:r>
      <w:r w:rsidRPr="005C62B3">
        <w:rPr>
          <w:color w:val="000000"/>
          <w:sz w:val="24"/>
          <w:szCs w:val="24"/>
          <w:lang w:val="ru-RU"/>
        </w:rPr>
        <w:t xml:space="preserve"> </w:t>
      </w:r>
      <w:r w:rsidRPr="005C3CEE">
        <w:rPr>
          <w:color w:val="000000"/>
          <w:sz w:val="24"/>
          <w:szCs w:val="24"/>
        </w:rPr>
        <w:t>води</w:t>
      </w:r>
      <w:r w:rsidRPr="005C62B3">
        <w:rPr>
          <w:color w:val="000000"/>
          <w:sz w:val="24"/>
          <w:szCs w:val="24"/>
          <w:lang w:val="ru-RU"/>
        </w:rPr>
        <w:t xml:space="preserve"> </w:t>
      </w:r>
      <w:r w:rsidRPr="005C3CEE">
        <w:rPr>
          <w:color w:val="000000"/>
          <w:sz w:val="24"/>
          <w:szCs w:val="24"/>
        </w:rPr>
        <w:t>до</w:t>
      </w:r>
      <w:r w:rsidRPr="005C62B3">
        <w:rPr>
          <w:color w:val="000000"/>
          <w:sz w:val="24"/>
          <w:szCs w:val="24"/>
          <w:lang w:val="ru-RU"/>
        </w:rPr>
        <w:t xml:space="preserve"> </w:t>
      </w:r>
      <w:r w:rsidRPr="005C3CEE">
        <w:rPr>
          <w:color w:val="000000"/>
          <w:sz w:val="24"/>
          <w:szCs w:val="24"/>
        </w:rPr>
        <w:t>злоупотреба</w:t>
      </w:r>
      <w:r w:rsidRPr="005C62B3">
        <w:rPr>
          <w:color w:val="000000"/>
          <w:sz w:val="24"/>
          <w:szCs w:val="24"/>
          <w:lang w:val="ru-RU"/>
        </w:rPr>
        <w:t xml:space="preserve"> </w:t>
      </w:r>
      <w:r w:rsidRPr="005C3CEE">
        <w:rPr>
          <w:color w:val="000000"/>
          <w:sz w:val="24"/>
          <w:szCs w:val="24"/>
        </w:rPr>
        <w:t>или</w:t>
      </w:r>
      <w:r w:rsidRPr="005C62B3">
        <w:rPr>
          <w:color w:val="000000"/>
          <w:sz w:val="24"/>
          <w:szCs w:val="24"/>
          <w:lang w:val="ru-RU"/>
        </w:rPr>
        <w:t xml:space="preserve"> </w:t>
      </w:r>
      <w:r w:rsidRPr="005C3CEE">
        <w:rPr>
          <w:color w:val="000000"/>
          <w:sz w:val="24"/>
          <w:szCs w:val="24"/>
        </w:rPr>
        <w:t>нередно теглене на       средства от общия бюджет на Европейските общности или от бюджети, управлявани от или от името на Европейските общности,</w:t>
      </w:r>
    </w:p>
    <w:p w:rsidR="005B59C8" w:rsidRPr="005C3CEE" w:rsidRDefault="005B59C8" w:rsidP="005B59C8">
      <w:pPr>
        <w:widowControl/>
        <w:numPr>
          <w:ilvl w:val="0"/>
          <w:numId w:val="3"/>
        </w:numPr>
        <w:shd w:val="clear" w:color="auto" w:fill="FFFFFF"/>
        <w:tabs>
          <w:tab w:val="left" w:pos="851"/>
        </w:tabs>
        <w:autoSpaceDE/>
        <w:autoSpaceDN/>
        <w:adjustRightInd/>
        <w:spacing w:after="120"/>
        <w:jc w:val="both"/>
        <w:rPr>
          <w:color w:val="000000"/>
          <w:sz w:val="24"/>
          <w:szCs w:val="24"/>
        </w:rPr>
      </w:pPr>
      <w:r w:rsidRPr="005C3CEE">
        <w:rPr>
          <w:color w:val="000000"/>
          <w:sz w:val="24"/>
          <w:szCs w:val="24"/>
        </w:rPr>
        <w:t>укриване на информация в нарушение на конкретно задължение със същия резултат,</w:t>
      </w:r>
    </w:p>
    <w:p w:rsidR="005B59C8" w:rsidRPr="00422506" w:rsidRDefault="005B59C8" w:rsidP="005B59C8">
      <w:pPr>
        <w:widowControl/>
        <w:numPr>
          <w:ilvl w:val="0"/>
          <w:numId w:val="3"/>
        </w:numPr>
        <w:shd w:val="clear" w:color="auto" w:fill="FFFFFF"/>
        <w:tabs>
          <w:tab w:val="left" w:pos="851"/>
        </w:tabs>
        <w:autoSpaceDE/>
        <w:autoSpaceDN/>
        <w:adjustRightInd/>
        <w:spacing w:after="120"/>
        <w:jc w:val="both"/>
        <w:rPr>
          <w:color w:val="000000"/>
          <w:sz w:val="24"/>
          <w:szCs w:val="24"/>
        </w:rPr>
      </w:pPr>
      <w:r w:rsidRPr="00422506">
        <w:rPr>
          <w:color w:val="000000"/>
          <w:sz w:val="24"/>
          <w:szCs w:val="24"/>
        </w:rPr>
        <w:t>използването на такива средства за различни цели от тези, за които те първоначално</w:t>
      </w:r>
      <w:r>
        <w:rPr>
          <w:color w:val="000000"/>
          <w:sz w:val="24"/>
          <w:szCs w:val="24"/>
        </w:rPr>
        <w:t xml:space="preserve"> </w:t>
      </w:r>
      <w:r w:rsidRPr="00422506">
        <w:rPr>
          <w:color w:val="000000"/>
          <w:sz w:val="24"/>
          <w:szCs w:val="24"/>
        </w:rPr>
        <w:t>са</w:t>
      </w:r>
      <w:r>
        <w:rPr>
          <w:color w:val="000000"/>
          <w:sz w:val="24"/>
          <w:szCs w:val="24"/>
        </w:rPr>
        <w:t xml:space="preserve"> </w:t>
      </w:r>
      <w:r w:rsidRPr="00422506">
        <w:rPr>
          <w:color w:val="000000"/>
          <w:sz w:val="24"/>
          <w:szCs w:val="24"/>
        </w:rPr>
        <w:t>били</w:t>
      </w:r>
      <w:r>
        <w:rPr>
          <w:color w:val="000000"/>
          <w:sz w:val="24"/>
          <w:szCs w:val="24"/>
        </w:rPr>
        <w:t xml:space="preserve"> </w:t>
      </w:r>
      <w:r w:rsidRPr="00422506">
        <w:rPr>
          <w:color w:val="000000"/>
          <w:sz w:val="24"/>
          <w:szCs w:val="24"/>
        </w:rPr>
        <w:t>отпуснати,</w:t>
      </w:r>
    </w:p>
    <w:p w:rsidR="005B59C8" w:rsidRPr="008E54BB" w:rsidRDefault="005B59C8" w:rsidP="005B59C8">
      <w:pPr>
        <w:widowControl/>
        <w:shd w:val="clear" w:color="auto" w:fill="FFFFFF"/>
        <w:tabs>
          <w:tab w:val="left" w:pos="851"/>
        </w:tabs>
        <w:autoSpaceDE/>
        <w:autoSpaceDN/>
        <w:adjustRightInd/>
        <w:spacing w:after="120"/>
        <w:jc w:val="both"/>
        <w:rPr>
          <w:color w:val="000000"/>
          <w:sz w:val="24"/>
          <w:szCs w:val="24"/>
        </w:rPr>
      </w:pPr>
      <w:r w:rsidRPr="008E54BB">
        <w:rPr>
          <w:color w:val="000000"/>
          <w:sz w:val="24"/>
          <w:szCs w:val="24"/>
        </w:rPr>
        <w:t>б)</w:t>
      </w:r>
      <w:r>
        <w:rPr>
          <w:color w:val="000000"/>
          <w:sz w:val="24"/>
          <w:szCs w:val="24"/>
        </w:rPr>
        <w:t xml:space="preserve"> </w:t>
      </w:r>
      <w:r w:rsidRPr="008E54BB">
        <w:rPr>
          <w:color w:val="000000"/>
          <w:sz w:val="24"/>
          <w:szCs w:val="24"/>
        </w:rPr>
        <w:t>по</w:t>
      </w:r>
      <w:r>
        <w:rPr>
          <w:color w:val="000000"/>
          <w:sz w:val="24"/>
          <w:szCs w:val="24"/>
        </w:rPr>
        <w:t xml:space="preserve"> </w:t>
      </w:r>
      <w:r w:rsidRPr="008E54BB">
        <w:rPr>
          <w:color w:val="000000"/>
          <w:sz w:val="24"/>
          <w:szCs w:val="24"/>
        </w:rPr>
        <w:t>отношение</w:t>
      </w:r>
      <w:r>
        <w:rPr>
          <w:color w:val="000000"/>
          <w:sz w:val="24"/>
          <w:szCs w:val="24"/>
        </w:rPr>
        <w:t xml:space="preserve"> </w:t>
      </w:r>
      <w:r w:rsidRPr="008E54BB">
        <w:rPr>
          <w:color w:val="000000"/>
          <w:sz w:val="24"/>
          <w:szCs w:val="24"/>
        </w:rPr>
        <w:t>на</w:t>
      </w:r>
      <w:r>
        <w:rPr>
          <w:color w:val="000000"/>
          <w:sz w:val="24"/>
          <w:szCs w:val="24"/>
        </w:rPr>
        <w:t xml:space="preserve"> </w:t>
      </w:r>
      <w:r w:rsidRPr="008E54BB">
        <w:rPr>
          <w:color w:val="000000"/>
          <w:sz w:val="24"/>
          <w:szCs w:val="24"/>
        </w:rPr>
        <w:t>приходите,</w:t>
      </w:r>
      <w:r>
        <w:rPr>
          <w:color w:val="000000"/>
          <w:sz w:val="24"/>
          <w:szCs w:val="24"/>
        </w:rPr>
        <w:t xml:space="preserve"> </w:t>
      </w:r>
      <w:r w:rsidRPr="008E54BB">
        <w:rPr>
          <w:color w:val="000000"/>
          <w:sz w:val="24"/>
          <w:szCs w:val="24"/>
        </w:rPr>
        <w:t>всяко</w:t>
      </w:r>
      <w:r>
        <w:rPr>
          <w:color w:val="000000"/>
          <w:sz w:val="24"/>
          <w:szCs w:val="24"/>
        </w:rPr>
        <w:t xml:space="preserve"> </w:t>
      </w:r>
      <w:r w:rsidRPr="008E54BB">
        <w:rPr>
          <w:color w:val="000000"/>
          <w:sz w:val="24"/>
          <w:szCs w:val="24"/>
        </w:rPr>
        <w:t>умишлено</w:t>
      </w:r>
      <w:r>
        <w:rPr>
          <w:color w:val="000000"/>
          <w:sz w:val="24"/>
          <w:szCs w:val="24"/>
        </w:rPr>
        <w:t xml:space="preserve"> </w:t>
      </w:r>
      <w:r w:rsidRPr="008E54BB">
        <w:rPr>
          <w:color w:val="000000"/>
          <w:sz w:val="24"/>
          <w:szCs w:val="24"/>
        </w:rPr>
        <w:t>действие</w:t>
      </w:r>
      <w:r>
        <w:rPr>
          <w:color w:val="000000"/>
          <w:sz w:val="24"/>
          <w:szCs w:val="24"/>
        </w:rPr>
        <w:t xml:space="preserve"> </w:t>
      </w:r>
      <w:r w:rsidRPr="008E54BB">
        <w:rPr>
          <w:color w:val="000000"/>
          <w:sz w:val="24"/>
          <w:szCs w:val="24"/>
        </w:rPr>
        <w:t>или</w:t>
      </w:r>
      <w:r>
        <w:rPr>
          <w:color w:val="000000"/>
          <w:sz w:val="24"/>
          <w:szCs w:val="24"/>
        </w:rPr>
        <w:t xml:space="preserve"> </w:t>
      </w:r>
      <w:r w:rsidRPr="008E54BB">
        <w:rPr>
          <w:color w:val="000000"/>
          <w:sz w:val="24"/>
          <w:szCs w:val="24"/>
        </w:rPr>
        <w:t>бездействие,</w:t>
      </w:r>
      <w:r>
        <w:rPr>
          <w:color w:val="000000"/>
          <w:sz w:val="24"/>
          <w:szCs w:val="24"/>
        </w:rPr>
        <w:t xml:space="preserve"> </w:t>
      </w:r>
      <w:r w:rsidRPr="008E54BB">
        <w:rPr>
          <w:color w:val="000000"/>
          <w:sz w:val="24"/>
          <w:szCs w:val="24"/>
        </w:rPr>
        <w:t>свързано</w:t>
      </w:r>
      <w:r>
        <w:rPr>
          <w:color w:val="000000"/>
          <w:sz w:val="24"/>
          <w:szCs w:val="24"/>
        </w:rPr>
        <w:t xml:space="preserve"> </w:t>
      </w:r>
      <w:r w:rsidRPr="008E54BB">
        <w:rPr>
          <w:color w:val="000000"/>
          <w:sz w:val="24"/>
          <w:szCs w:val="24"/>
        </w:rPr>
        <w:t>със:</w:t>
      </w:r>
    </w:p>
    <w:p w:rsidR="005B59C8" w:rsidRDefault="005B59C8" w:rsidP="005B59C8">
      <w:pPr>
        <w:widowControl/>
        <w:numPr>
          <w:ilvl w:val="0"/>
          <w:numId w:val="3"/>
        </w:numPr>
        <w:shd w:val="clear" w:color="auto" w:fill="FFFFFF"/>
        <w:tabs>
          <w:tab w:val="left" w:pos="851"/>
        </w:tabs>
        <w:autoSpaceDE/>
        <w:autoSpaceDN/>
        <w:adjustRightInd/>
        <w:spacing w:after="120"/>
        <w:jc w:val="both"/>
        <w:rPr>
          <w:color w:val="000000"/>
          <w:sz w:val="24"/>
          <w:szCs w:val="24"/>
        </w:rPr>
      </w:pPr>
      <w:r w:rsidRPr="00422506">
        <w:rPr>
          <w:color w:val="000000"/>
          <w:sz w:val="24"/>
          <w:szCs w:val="24"/>
        </w:rPr>
        <w:t xml:space="preserve">използването или представянето на фалшиви, грешни или непълни </w:t>
      </w:r>
      <w:r w:rsidRPr="005C3CEE">
        <w:rPr>
          <w:color w:val="000000"/>
          <w:sz w:val="24"/>
          <w:szCs w:val="24"/>
        </w:rPr>
        <w:t xml:space="preserve">изявления или документи, което води до неправомерно намаляване на средствата от общия бюджет на Европейските общности или бюджетите, управлявани от или от името на Европейските общности,  </w:t>
      </w:r>
    </w:p>
    <w:p w:rsidR="005B59C8" w:rsidRPr="00422506" w:rsidRDefault="005B59C8" w:rsidP="005B59C8">
      <w:pPr>
        <w:widowControl/>
        <w:numPr>
          <w:ilvl w:val="0"/>
          <w:numId w:val="3"/>
        </w:numPr>
        <w:shd w:val="clear" w:color="auto" w:fill="FFFFFF"/>
        <w:tabs>
          <w:tab w:val="left" w:pos="851"/>
        </w:tabs>
        <w:autoSpaceDE/>
        <w:autoSpaceDN/>
        <w:adjustRightInd/>
        <w:spacing w:after="120"/>
        <w:jc w:val="both"/>
        <w:rPr>
          <w:color w:val="000000"/>
          <w:sz w:val="24"/>
          <w:szCs w:val="24"/>
        </w:rPr>
      </w:pPr>
      <w:r w:rsidRPr="00422506">
        <w:rPr>
          <w:color w:val="000000"/>
          <w:sz w:val="24"/>
          <w:szCs w:val="24"/>
        </w:rPr>
        <w:lastRenderedPageBreak/>
        <w:t>укриване на информация като нарушение на конкретно задължение</w:t>
      </w:r>
      <w:r w:rsidRPr="005C3CEE">
        <w:rPr>
          <w:color w:val="000000"/>
          <w:sz w:val="24"/>
          <w:szCs w:val="24"/>
        </w:rPr>
        <w:t xml:space="preserve"> със същия</w:t>
      </w:r>
      <w:r>
        <w:rPr>
          <w:color w:val="000000"/>
          <w:sz w:val="24"/>
          <w:szCs w:val="24"/>
        </w:rPr>
        <w:t xml:space="preserve"> </w:t>
      </w:r>
      <w:r w:rsidRPr="00422506">
        <w:rPr>
          <w:color w:val="000000"/>
          <w:sz w:val="24"/>
          <w:szCs w:val="24"/>
        </w:rPr>
        <w:t>ефект,</w:t>
      </w:r>
    </w:p>
    <w:p w:rsidR="005B59C8" w:rsidRPr="005C3CEE" w:rsidRDefault="005B59C8" w:rsidP="005B59C8">
      <w:pPr>
        <w:widowControl/>
        <w:numPr>
          <w:ilvl w:val="0"/>
          <w:numId w:val="7"/>
        </w:numPr>
        <w:tabs>
          <w:tab w:val="clear" w:pos="1247"/>
          <w:tab w:val="num" w:pos="1181"/>
        </w:tabs>
        <w:autoSpaceDE/>
        <w:autoSpaceDN/>
        <w:adjustRightInd/>
        <w:spacing w:before="120"/>
        <w:ind w:left="1181"/>
        <w:jc w:val="both"/>
        <w:rPr>
          <w:color w:val="000000"/>
          <w:sz w:val="24"/>
          <w:szCs w:val="24"/>
        </w:rPr>
      </w:pPr>
      <w:r w:rsidRPr="008E54BB">
        <w:rPr>
          <w:color w:val="000000"/>
          <w:sz w:val="24"/>
          <w:szCs w:val="24"/>
        </w:rPr>
        <w:t>злоупотреба</w:t>
      </w:r>
      <w:r>
        <w:rPr>
          <w:color w:val="000000"/>
          <w:sz w:val="24"/>
          <w:szCs w:val="24"/>
        </w:rPr>
        <w:t xml:space="preserve"> </w:t>
      </w:r>
      <w:r w:rsidRPr="008E54BB">
        <w:rPr>
          <w:color w:val="000000"/>
          <w:sz w:val="24"/>
          <w:szCs w:val="24"/>
        </w:rPr>
        <w:t>с</w:t>
      </w:r>
      <w:r>
        <w:rPr>
          <w:color w:val="000000"/>
          <w:sz w:val="24"/>
          <w:szCs w:val="24"/>
        </w:rPr>
        <w:t xml:space="preserve"> </w:t>
      </w:r>
      <w:r w:rsidRPr="008E54BB">
        <w:rPr>
          <w:color w:val="000000"/>
          <w:sz w:val="24"/>
          <w:szCs w:val="24"/>
        </w:rPr>
        <w:t>правомерно</w:t>
      </w:r>
      <w:r>
        <w:rPr>
          <w:color w:val="000000"/>
          <w:sz w:val="24"/>
          <w:szCs w:val="24"/>
        </w:rPr>
        <w:t xml:space="preserve"> </w:t>
      </w:r>
      <w:r w:rsidRPr="008E54BB">
        <w:rPr>
          <w:color w:val="000000"/>
          <w:sz w:val="24"/>
          <w:szCs w:val="24"/>
        </w:rPr>
        <w:t>получена</w:t>
      </w:r>
      <w:r>
        <w:rPr>
          <w:color w:val="000000"/>
          <w:sz w:val="24"/>
          <w:szCs w:val="24"/>
        </w:rPr>
        <w:t xml:space="preserve"> </w:t>
      </w:r>
      <w:r w:rsidRPr="008E54BB">
        <w:rPr>
          <w:color w:val="000000"/>
          <w:sz w:val="24"/>
          <w:szCs w:val="24"/>
        </w:rPr>
        <w:t>облага</w:t>
      </w:r>
      <w:r>
        <w:rPr>
          <w:color w:val="000000"/>
          <w:sz w:val="24"/>
          <w:szCs w:val="24"/>
        </w:rPr>
        <w:t xml:space="preserve"> </w:t>
      </w:r>
      <w:r w:rsidRPr="008E54BB">
        <w:rPr>
          <w:color w:val="000000"/>
          <w:sz w:val="24"/>
          <w:szCs w:val="24"/>
        </w:rPr>
        <w:t>със</w:t>
      </w:r>
      <w:r>
        <w:rPr>
          <w:color w:val="000000"/>
          <w:sz w:val="24"/>
          <w:szCs w:val="24"/>
        </w:rPr>
        <w:t xml:space="preserve"> </w:t>
      </w:r>
      <w:r w:rsidRPr="008E54BB">
        <w:rPr>
          <w:color w:val="000000"/>
          <w:sz w:val="24"/>
          <w:szCs w:val="24"/>
        </w:rPr>
        <w:t>същия</w:t>
      </w:r>
      <w:r>
        <w:rPr>
          <w:color w:val="000000"/>
          <w:sz w:val="24"/>
          <w:szCs w:val="24"/>
        </w:rPr>
        <w:t xml:space="preserve"> </w:t>
      </w:r>
      <w:r w:rsidRPr="008E54BB">
        <w:rPr>
          <w:color w:val="000000"/>
          <w:sz w:val="24"/>
          <w:szCs w:val="24"/>
        </w:rPr>
        <w:t>ефект</w:t>
      </w:r>
      <w:r w:rsidRPr="008E54BB" w:rsidDel="008E54BB">
        <w:rPr>
          <w:color w:val="000000"/>
          <w:sz w:val="24"/>
          <w:szCs w:val="24"/>
        </w:rPr>
        <w:t xml:space="preserve"> </w:t>
      </w:r>
    </w:p>
    <w:p w:rsidR="005B59C8" w:rsidRDefault="005B59C8" w:rsidP="005B59C8">
      <w:pPr>
        <w:widowControl/>
        <w:shd w:val="clear" w:color="auto" w:fill="FFFFFF"/>
        <w:tabs>
          <w:tab w:val="left" w:pos="851"/>
        </w:tabs>
        <w:autoSpaceDE/>
        <w:autoSpaceDN/>
        <w:adjustRightInd/>
        <w:spacing w:after="120" w:line="277" w:lineRule="exact"/>
        <w:jc w:val="both"/>
        <w:rPr>
          <w:color w:val="000000"/>
          <w:sz w:val="24"/>
          <w:szCs w:val="24"/>
        </w:rPr>
      </w:pPr>
    </w:p>
    <w:p w:rsidR="005B59C8" w:rsidRPr="005C3CEE" w:rsidRDefault="005B59C8" w:rsidP="005B59C8">
      <w:pPr>
        <w:widowControl/>
        <w:shd w:val="clear" w:color="auto" w:fill="FFFFFF"/>
        <w:tabs>
          <w:tab w:val="left" w:pos="851"/>
        </w:tabs>
        <w:autoSpaceDE/>
        <w:autoSpaceDN/>
        <w:adjustRightInd/>
        <w:spacing w:after="120" w:line="360" w:lineRule="auto"/>
        <w:jc w:val="both"/>
        <w:rPr>
          <w:color w:val="000000"/>
          <w:sz w:val="24"/>
          <w:szCs w:val="24"/>
        </w:rPr>
      </w:pPr>
      <w:r w:rsidRPr="005C3CEE">
        <w:rPr>
          <w:color w:val="000000"/>
          <w:sz w:val="24"/>
          <w:szCs w:val="24"/>
        </w:rPr>
        <w:t>3. Съм запознат/а с определението за съмнение за измама, съгласно чл.2 на Делегиран регламент (ЕС) 197</w:t>
      </w:r>
      <w:r>
        <w:rPr>
          <w:color w:val="000000"/>
          <w:sz w:val="24"/>
          <w:szCs w:val="24"/>
        </w:rPr>
        <w:t>0</w:t>
      </w:r>
      <w:r w:rsidRPr="005C3CEE">
        <w:rPr>
          <w:color w:val="000000"/>
          <w:sz w:val="24"/>
          <w:szCs w:val="24"/>
        </w:rPr>
        <w:t xml:space="preserve">/2015 на Комисията от 8 юли 2015 година </w:t>
      </w:r>
      <w:r w:rsidRPr="00CF4284">
        <w:rPr>
          <w:color w:val="000000"/>
          <w:sz w:val="24"/>
          <w:szCs w:val="24"/>
        </w:rPr>
        <w:t>за допълване на Регламент (ЕС) №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w:t>
      </w:r>
      <w:r>
        <w:rPr>
          <w:color w:val="000000"/>
          <w:sz w:val="24"/>
          <w:szCs w:val="24"/>
        </w:rPr>
        <w:t>, а именн</w:t>
      </w:r>
      <w:r w:rsidRPr="005C3CEE">
        <w:rPr>
          <w:color w:val="000000"/>
          <w:sz w:val="24"/>
          <w:szCs w:val="24"/>
        </w:rPr>
        <w:t>о:</w:t>
      </w:r>
    </w:p>
    <w:p w:rsidR="005B59C8" w:rsidRDefault="005B59C8" w:rsidP="005B59C8">
      <w:pPr>
        <w:widowControl/>
        <w:shd w:val="clear" w:color="auto" w:fill="FFFFFF"/>
        <w:tabs>
          <w:tab w:val="left" w:pos="851"/>
        </w:tabs>
        <w:autoSpaceDE/>
        <w:autoSpaceDN/>
        <w:adjustRightInd/>
        <w:spacing w:after="120" w:line="277" w:lineRule="exact"/>
        <w:jc w:val="both"/>
        <w:rPr>
          <w:color w:val="000000"/>
          <w:sz w:val="24"/>
          <w:szCs w:val="24"/>
        </w:rPr>
      </w:pPr>
      <w:r w:rsidRPr="005C3CEE">
        <w:rPr>
          <w:color w:val="000000"/>
          <w:sz w:val="24"/>
          <w:szCs w:val="24"/>
        </w:rPr>
        <w:t>„съмнение за измама“ означава нередност, която води до започване на административно или съдебно производство на национално ниво, с цел да се установи дали става въпрос за умишлено поведение, по-специално измама, така както е посочено в член 1, параграф 1, буква а) от Конвенцията, изготвена въз основа на член К.3 от Договора за Европейския съюз, за защита на финансовите интереси на Европейските общности.</w:t>
      </w:r>
    </w:p>
    <w:p w:rsidR="005B59C8" w:rsidRPr="005C62B3" w:rsidRDefault="005B59C8" w:rsidP="005B59C8">
      <w:pPr>
        <w:widowControl/>
        <w:shd w:val="clear" w:color="auto" w:fill="FFFFFF"/>
        <w:tabs>
          <w:tab w:val="left" w:pos="851"/>
        </w:tabs>
        <w:autoSpaceDE/>
        <w:autoSpaceDN/>
        <w:adjustRightInd/>
        <w:spacing w:after="120" w:line="360" w:lineRule="auto"/>
        <w:jc w:val="both"/>
        <w:rPr>
          <w:color w:val="000000"/>
          <w:sz w:val="24"/>
          <w:szCs w:val="24"/>
          <w:lang w:val="ru-RU"/>
        </w:rPr>
      </w:pPr>
      <w:r w:rsidRPr="005C3CEE">
        <w:rPr>
          <w:color w:val="000000"/>
          <w:sz w:val="24"/>
          <w:szCs w:val="24"/>
        </w:rPr>
        <w:t>4. Запознат/а съм с възможните начини, по които мога да докладвам сигнали за наличие на нередности и измами или подозрение за нередности и измами, а именно</w:t>
      </w:r>
      <w:r w:rsidRPr="005C62B3">
        <w:rPr>
          <w:color w:val="000000"/>
          <w:sz w:val="24"/>
          <w:szCs w:val="24"/>
          <w:lang w:val="ru-RU"/>
        </w:rPr>
        <w:t>:</w:t>
      </w:r>
    </w:p>
    <w:p w:rsidR="005B59C8" w:rsidRDefault="005B59C8" w:rsidP="005B59C8">
      <w:pPr>
        <w:widowControl/>
        <w:numPr>
          <w:ilvl w:val="0"/>
          <w:numId w:val="7"/>
        </w:numPr>
        <w:shd w:val="clear" w:color="auto" w:fill="FFFFFF"/>
        <w:tabs>
          <w:tab w:val="clear" w:pos="1247"/>
          <w:tab w:val="left" w:pos="851"/>
          <w:tab w:val="num" w:pos="1181"/>
        </w:tabs>
        <w:autoSpaceDE/>
        <w:autoSpaceDN/>
        <w:adjustRightInd/>
        <w:spacing w:after="120" w:line="277" w:lineRule="exact"/>
        <w:ind w:left="851" w:firstLine="0"/>
        <w:jc w:val="both"/>
        <w:rPr>
          <w:color w:val="000000"/>
          <w:sz w:val="24"/>
          <w:szCs w:val="24"/>
        </w:rPr>
      </w:pPr>
      <w:r w:rsidRPr="00FF33CE">
        <w:rPr>
          <w:color w:val="000000"/>
          <w:sz w:val="24"/>
          <w:szCs w:val="24"/>
        </w:rPr>
        <w:t>докладване до Ръководителя на Управляващия орган по програма</w:t>
      </w:r>
      <w:r>
        <w:rPr>
          <w:color w:val="000000"/>
          <w:sz w:val="24"/>
          <w:szCs w:val="24"/>
        </w:rPr>
        <w:t xml:space="preserve">та за храни и </w:t>
      </w:r>
      <w:r w:rsidRPr="00FF33CE">
        <w:rPr>
          <w:color w:val="000000"/>
          <w:sz w:val="24"/>
          <w:szCs w:val="24"/>
        </w:rPr>
        <w:t>основно материално подпомагане</w:t>
      </w:r>
    </w:p>
    <w:p w:rsidR="005B59C8" w:rsidRPr="00305FD3" w:rsidRDefault="005B59C8" w:rsidP="005B59C8">
      <w:pPr>
        <w:widowControl/>
        <w:numPr>
          <w:ilvl w:val="0"/>
          <w:numId w:val="7"/>
        </w:numPr>
        <w:shd w:val="clear" w:color="auto" w:fill="FFFFFF"/>
        <w:tabs>
          <w:tab w:val="clear" w:pos="1247"/>
          <w:tab w:val="left" w:pos="851"/>
          <w:tab w:val="num" w:pos="1181"/>
        </w:tabs>
        <w:autoSpaceDE/>
        <w:autoSpaceDN/>
        <w:adjustRightInd/>
        <w:spacing w:after="120" w:line="277" w:lineRule="exact"/>
        <w:ind w:left="851" w:firstLine="0"/>
        <w:jc w:val="both"/>
        <w:rPr>
          <w:color w:val="000000"/>
          <w:sz w:val="24"/>
          <w:szCs w:val="24"/>
        </w:rPr>
      </w:pPr>
      <w:r w:rsidRPr="005C3CEE">
        <w:rPr>
          <w:color w:val="000000"/>
          <w:sz w:val="24"/>
          <w:szCs w:val="24"/>
        </w:rPr>
        <w:t xml:space="preserve">докладване до Ръководителите на </w:t>
      </w:r>
      <w:r>
        <w:rPr>
          <w:color w:val="000000"/>
          <w:sz w:val="24"/>
          <w:szCs w:val="24"/>
        </w:rPr>
        <w:t>Счетоводен</w:t>
      </w:r>
      <w:r w:rsidRPr="005C3CEE">
        <w:rPr>
          <w:color w:val="000000"/>
          <w:sz w:val="24"/>
          <w:szCs w:val="24"/>
        </w:rPr>
        <w:t xml:space="preserve"> орган и Одитиращия орган </w:t>
      </w:r>
      <w:r w:rsidRPr="00305FD3">
        <w:rPr>
          <w:color w:val="000000"/>
          <w:sz w:val="24"/>
          <w:szCs w:val="24"/>
        </w:rPr>
        <w:t xml:space="preserve">в Министерство на </w:t>
      </w:r>
      <w:r w:rsidRPr="005C3CEE">
        <w:rPr>
          <w:color w:val="000000"/>
          <w:sz w:val="24"/>
          <w:szCs w:val="24"/>
        </w:rPr>
        <w:t>финансите;</w:t>
      </w:r>
    </w:p>
    <w:p w:rsidR="005B59C8" w:rsidRPr="00305FD3" w:rsidRDefault="005B59C8" w:rsidP="005B59C8">
      <w:pPr>
        <w:widowControl/>
        <w:numPr>
          <w:ilvl w:val="0"/>
          <w:numId w:val="7"/>
        </w:numPr>
        <w:shd w:val="clear" w:color="auto" w:fill="FFFFFF"/>
        <w:tabs>
          <w:tab w:val="clear" w:pos="1247"/>
          <w:tab w:val="left" w:pos="709"/>
          <w:tab w:val="left" w:pos="851"/>
          <w:tab w:val="num" w:pos="1181"/>
        </w:tabs>
        <w:autoSpaceDE/>
        <w:autoSpaceDN/>
        <w:adjustRightInd/>
        <w:spacing w:after="120" w:line="277" w:lineRule="exact"/>
        <w:ind w:left="851" w:firstLine="0"/>
        <w:jc w:val="both"/>
        <w:rPr>
          <w:color w:val="000000"/>
          <w:sz w:val="24"/>
          <w:szCs w:val="24"/>
        </w:rPr>
      </w:pPr>
      <w:r w:rsidRPr="005C3CEE">
        <w:rPr>
          <w:color w:val="000000"/>
          <w:sz w:val="24"/>
          <w:szCs w:val="24"/>
        </w:rPr>
        <w:t>докладване до Съвета за координация в борбата с правонарушенията, засягащи финансовите интереси на ЕО (АФКОС);</w:t>
      </w:r>
    </w:p>
    <w:p w:rsidR="005B59C8" w:rsidRPr="00305FD3" w:rsidRDefault="005B59C8" w:rsidP="005B59C8">
      <w:pPr>
        <w:widowControl/>
        <w:numPr>
          <w:ilvl w:val="0"/>
          <w:numId w:val="7"/>
        </w:numPr>
        <w:shd w:val="clear" w:color="auto" w:fill="FFFFFF"/>
        <w:tabs>
          <w:tab w:val="clear" w:pos="1247"/>
          <w:tab w:val="left" w:pos="567"/>
          <w:tab w:val="num" w:pos="1181"/>
        </w:tabs>
        <w:autoSpaceDE/>
        <w:autoSpaceDN/>
        <w:adjustRightInd/>
        <w:spacing w:after="120" w:line="277" w:lineRule="exact"/>
        <w:ind w:left="567" w:firstLine="284"/>
        <w:jc w:val="both"/>
        <w:rPr>
          <w:color w:val="000000"/>
          <w:sz w:val="24"/>
          <w:szCs w:val="24"/>
        </w:rPr>
      </w:pPr>
      <w:r w:rsidRPr="005C3CEE">
        <w:rPr>
          <w:color w:val="000000"/>
          <w:sz w:val="24"/>
          <w:szCs w:val="24"/>
        </w:rPr>
        <w:t>докладване до ОЛАФ;</w:t>
      </w:r>
    </w:p>
    <w:p w:rsidR="005B59C8" w:rsidRPr="00305FD3" w:rsidRDefault="005B59C8" w:rsidP="005B59C8">
      <w:pPr>
        <w:widowControl/>
        <w:numPr>
          <w:ilvl w:val="0"/>
          <w:numId w:val="7"/>
        </w:numPr>
        <w:shd w:val="clear" w:color="auto" w:fill="FFFFFF"/>
        <w:tabs>
          <w:tab w:val="clear" w:pos="1247"/>
          <w:tab w:val="num" w:pos="1181"/>
        </w:tabs>
        <w:autoSpaceDE/>
        <w:autoSpaceDN/>
        <w:adjustRightInd/>
        <w:spacing w:after="120" w:line="277" w:lineRule="exact"/>
        <w:ind w:left="851" w:firstLine="0"/>
        <w:jc w:val="both"/>
        <w:rPr>
          <w:color w:val="000000"/>
          <w:sz w:val="24"/>
          <w:szCs w:val="24"/>
        </w:rPr>
      </w:pPr>
      <w:r w:rsidRPr="005C3CEE">
        <w:rPr>
          <w:color w:val="000000"/>
          <w:sz w:val="24"/>
          <w:szCs w:val="24"/>
        </w:rPr>
        <w:t>докладване до председателя на Съвета за координация в борбата с правонарушенията, засягащи финансовите интереси на ЕО.</w:t>
      </w:r>
    </w:p>
    <w:p w:rsidR="005B59C8" w:rsidRPr="00AA0D18" w:rsidRDefault="005B59C8" w:rsidP="005B59C8">
      <w:pPr>
        <w:widowControl/>
        <w:numPr>
          <w:ilvl w:val="0"/>
          <w:numId w:val="8"/>
        </w:numPr>
        <w:autoSpaceDE/>
        <w:autoSpaceDN/>
        <w:adjustRightInd/>
        <w:spacing w:before="120" w:line="360" w:lineRule="auto"/>
        <w:jc w:val="both"/>
        <w:rPr>
          <w:color w:val="000000"/>
          <w:sz w:val="24"/>
          <w:szCs w:val="24"/>
        </w:rPr>
      </w:pPr>
      <w:r w:rsidRPr="005C3CEE">
        <w:rPr>
          <w:color w:val="000000"/>
          <w:sz w:val="24"/>
          <w:szCs w:val="24"/>
        </w:rPr>
        <w:t xml:space="preserve">Известно ми е, че не подлежат на докладване нередностите по т. 1.2, буква „в“ от Раздел 1 на Приложение XII Подробни правила и образец за докладване на нередности – член 69, параграфи 2 и 12 от регламент </w:t>
      </w:r>
      <w:proofErr w:type="spellStart"/>
      <w:r w:rsidRPr="005C3CEE">
        <w:rPr>
          <w:color w:val="000000"/>
          <w:sz w:val="24"/>
          <w:szCs w:val="24"/>
        </w:rPr>
        <w:t>Регламент</w:t>
      </w:r>
      <w:proofErr w:type="spellEnd"/>
      <w:r w:rsidRPr="005C3CEE">
        <w:rPr>
          <w:color w:val="000000"/>
          <w:sz w:val="24"/>
          <w:szCs w:val="24"/>
        </w:rPr>
        <w:t xml:space="preserve"> (ЕС) 2021/1060 на Европейския парламент и на Съвета</w:t>
      </w:r>
      <w:r>
        <w:rPr>
          <w:color w:val="000000"/>
          <w:sz w:val="24"/>
          <w:szCs w:val="24"/>
        </w:rPr>
        <w:t>.</w:t>
      </w:r>
    </w:p>
    <w:p w:rsidR="005B59C8" w:rsidRPr="00CE1AE7" w:rsidRDefault="005B59C8" w:rsidP="005B59C8">
      <w:pPr>
        <w:shd w:val="clear" w:color="auto" w:fill="FFFFFF"/>
        <w:tabs>
          <w:tab w:val="left" w:leader="dot" w:pos="2005"/>
          <w:tab w:val="left" w:pos="4061"/>
        </w:tabs>
        <w:spacing w:before="900"/>
        <w:rPr>
          <w:color w:val="000000"/>
          <w:sz w:val="24"/>
          <w:szCs w:val="24"/>
        </w:rPr>
      </w:pPr>
      <w:r w:rsidRPr="00CE1AE7">
        <w:rPr>
          <w:color w:val="000000"/>
          <w:spacing w:val="9"/>
          <w:sz w:val="24"/>
          <w:szCs w:val="24"/>
        </w:rPr>
        <w:t>Дата</w:t>
      </w:r>
      <w:r>
        <w:rPr>
          <w:color w:val="000000"/>
          <w:spacing w:val="9"/>
          <w:sz w:val="24"/>
          <w:szCs w:val="24"/>
        </w:rPr>
        <w:t>:</w:t>
      </w:r>
      <w:r>
        <w:rPr>
          <w:color w:val="000000"/>
          <w:spacing w:val="9"/>
          <w:sz w:val="24"/>
          <w:szCs w:val="24"/>
        </w:rPr>
        <w:tab/>
      </w:r>
      <w:r>
        <w:rPr>
          <w:color w:val="000000"/>
          <w:spacing w:val="9"/>
          <w:sz w:val="24"/>
          <w:szCs w:val="24"/>
        </w:rPr>
        <w:tab/>
        <w:t>П</w:t>
      </w:r>
      <w:r w:rsidRPr="00CE1AE7">
        <w:rPr>
          <w:color w:val="000000"/>
          <w:sz w:val="24"/>
          <w:szCs w:val="24"/>
        </w:rPr>
        <w:t>одпис на деклариращия:</w:t>
      </w:r>
      <w:r>
        <w:rPr>
          <w:color w:val="000000"/>
          <w:sz w:val="24"/>
          <w:szCs w:val="24"/>
        </w:rPr>
        <w:t xml:space="preserve"> ...........................</w:t>
      </w:r>
    </w:p>
    <w:p w:rsidR="00070C36" w:rsidRPr="00545EA3" w:rsidRDefault="00070C36" w:rsidP="00545EA3">
      <w:pPr>
        <w:rPr>
          <w:sz w:val="24"/>
          <w:szCs w:val="24"/>
          <w:lang w:val="en-US"/>
        </w:rPr>
      </w:pPr>
    </w:p>
    <w:sectPr w:rsidR="00070C36" w:rsidRPr="00545EA3" w:rsidSect="006149D0">
      <w:headerReference w:type="default" r:id="rId7"/>
      <w:footerReference w:type="even" r:id="rId8"/>
      <w:footerReference w:type="default" r:id="rId9"/>
      <w:pgSz w:w="11909" w:h="16834"/>
      <w:pgMar w:top="709" w:right="1136" w:bottom="709" w:left="1418" w:header="426" w:footer="70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17F" w:rsidRDefault="0025417F">
      <w:r>
        <w:separator/>
      </w:r>
    </w:p>
  </w:endnote>
  <w:endnote w:type="continuationSeparator" w:id="0">
    <w:p w:rsidR="0025417F" w:rsidRDefault="0025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EUAlbertina">
    <w:altName w:val="Sitka Small"/>
    <w:panose1 w:val="00000000000000000000"/>
    <w:charset w:val="CC"/>
    <w:family w:val="roman"/>
    <w:notTrueType/>
    <w:pitch w:val="default"/>
    <w:sig w:usb0="00000001" w:usb1="00000000" w:usb2="00000000" w:usb3="00000000" w:csb0="00000005" w:csb1="00000000"/>
  </w:font>
  <w:font w:name="HG Mincho Light J">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5CF" w:rsidRDefault="00BF15CF" w:rsidP="00C07335">
    <w:pPr>
      <w:pStyle w:val="a8"/>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BF15CF" w:rsidRDefault="00BF15CF" w:rsidP="00CE1AE7">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5CF" w:rsidRDefault="00BF15CF" w:rsidP="00C07335">
    <w:pPr>
      <w:pStyle w:val="a8"/>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570C53">
      <w:rPr>
        <w:rStyle w:val="ab"/>
        <w:noProof/>
      </w:rPr>
      <w:t>2</w:t>
    </w:r>
    <w:r>
      <w:rPr>
        <w:rStyle w:val="ab"/>
      </w:rPr>
      <w:fldChar w:fldCharType="end"/>
    </w:r>
  </w:p>
  <w:p w:rsidR="007B6992" w:rsidRDefault="007B6992" w:rsidP="005C62B3">
    <w:pPr>
      <w:pStyle w:val="a8"/>
      <w:tabs>
        <w:tab w:val="clear" w:pos="9072"/>
        <w:tab w:val="right" w:pos="9355"/>
      </w:tabs>
    </w:pPr>
  </w:p>
  <w:p w:rsidR="00511461" w:rsidRPr="007B6992" w:rsidRDefault="00511461" w:rsidP="00511461">
    <w:pPr>
      <w:pStyle w:val="a8"/>
      <w:tabs>
        <w:tab w:val="clear" w:pos="9072"/>
        <w:tab w:val="right" w:pos="9355"/>
      </w:tabs>
      <w:jc w:val="right"/>
    </w:pPr>
    <w:r w:rsidRPr="00DB454F">
      <w:rPr>
        <w:rFonts w:ascii="Verdana" w:hAnsi="Verdana"/>
        <w:b/>
        <w:bCs/>
        <w:color w:val="33FF00"/>
        <w:shd w:val="clear" w:color="auto" w:fill="000000"/>
        <w:lang w:val="en-US"/>
      </w:rPr>
      <w:t>TLP-GREEN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17F" w:rsidRDefault="0025417F">
      <w:r>
        <w:separator/>
      </w:r>
    </w:p>
  </w:footnote>
  <w:footnote w:type="continuationSeparator" w:id="0">
    <w:p w:rsidR="0025417F" w:rsidRDefault="00254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D0" w:rsidRDefault="006149D0" w:rsidP="006149D0">
    <w:pPr>
      <w:tabs>
        <w:tab w:val="left" w:pos="2205"/>
        <w:tab w:val="center" w:pos="4153"/>
        <w:tab w:val="center" w:pos="4536"/>
        <w:tab w:val="right" w:pos="8306"/>
      </w:tabs>
      <w:spacing w:after="240"/>
      <w:jc w:val="center"/>
      <w:rPr>
        <w:rFonts w:ascii="Verdana" w:hAnsi="Verdana" w:cs="Verdana"/>
        <w:b/>
        <w:sz w:val="18"/>
        <w:szCs w:val="18"/>
        <w:u w:val="single"/>
        <w:lang w:val="ru-RU"/>
      </w:rPr>
    </w:pPr>
    <w:r w:rsidRPr="000D4B2C">
      <w:rPr>
        <w:rFonts w:ascii="Verdana" w:hAnsi="Verdana"/>
        <w:noProof/>
      </w:rPr>
      <w:drawing>
        <wp:inline distT="0" distB="0" distL="0" distR="0" wp14:anchorId="2CDAA1A4" wp14:editId="5A77D6EF">
          <wp:extent cx="800100" cy="8077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rsidR="006149D0" w:rsidRPr="009E5201" w:rsidRDefault="006149D0" w:rsidP="006149D0">
    <w:pPr>
      <w:jc w:val="center"/>
      <w:rPr>
        <w:b/>
        <w:u w:val="single"/>
        <w:lang w:val="ru-RU"/>
      </w:rPr>
    </w:pPr>
    <w:r w:rsidRPr="009E5201">
      <w:rPr>
        <w:b/>
        <w:u w:val="single"/>
        <w:lang w:val="ru-RU"/>
      </w:rPr>
      <w:t>ПРОГРАМА ЗА ХРАНИ И ОСНОВНО МАТЕРИАЛНО ПОДПОМАГАНЕ 2021 - 2027</w:t>
    </w:r>
  </w:p>
  <w:p w:rsidR="006149D0" w:rsidRPr="009E5201" w:rsidRDefault="006149D0" w:rsidP="006149D0">
    <w:pPr>
      <w:jc w:val="center"/>
      <w:rPr>
        <w:b/>
        <w:u w:val="single"/>
        <w:lang w:val="ru-RU"/>
      </w:rPr>
    </w:pPr>
    <w:r w:rsidRPr="009E5201">
      <w:rPr>
        <w:b/>
        <w:u w:val="single"/>
        <w:lang w:val="ru-RU"/>
      </w:rPr>
      <w:t>ЕВРОПЕЙСКИ СОЦИАЛЕН ФОНД ПЛЮС</w:t>
    </w:r>
  </w:p>
  <w:p w:rsidR="006149D0" w:rsidRPr="005C62B3" w:rsidRDefault="006149D0" w:rsidP="006149D0">
    <w:pPr>
      <w:jc w:val="center"/>
      <w:rPr>
        <w:highlight w:val="yellow"/>
        <w:lang w:val="ru-RU"/>
      </w:rPr>
    </w:pPr>
    <w:r w:rsidRPr="005C62B3">
      <w:rPr>
        <w:lang w:val="ru-RU"/>
      </w:rPr>
      <w:t xml:space="preserve">БЮДЖЕТНА ЛИНИЯ </w:t>
    </w:r>
    <w:r w:rsidRPr="009E5201">
      <w:rPr>
        <w:lang w:val="en-US"/>
      </w:rPr>
      <w:t>BG</w:t>
    </w:r>
    <w:r w:rsidRPr="005C62B3">
      <w:rPr>
        <w:lang w:val="ru-RU"/>
      </w:rPr>
      <w:t>05</w:t>
    </w:r>
    <w:r w:rsidRPr="009E5201">
      <w:rPr>
        <w:lang w:val="en-US"/>
      </w:rPr>
      <w:t>SFPR</w:t>
    </w:r>
    <w:r w:rsidRPr="005C62B3">
      <w:rPr>
        <w:lang w:val="ru-RU"/>
      </w:rPr>
      <w:t>003-2.001 ТЕХНИЧЕСКА ПОМОЩ</w:t>
    </w:r>
  </w:p>
  <w:p w:rsidR="00EF466D" w:rsidRPr="006149D0" w:rsidRDefault="00EF466D" w:rsidP="006149D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14B51757"/>
    <w:multiLevelType w:val="multilevel"/>
    <w:tmpl w:val="332A536A"/>
    <w:lvl w:ilvl="0">
      <w:start w:val="5"/>
      <w:numFmt w:val="bullet"/>
      <w:lvlText w:val="-"/>
      <w:lvlJc w:val="left"/>
      <w:pPr>
        <w:tabs>
          <w:tab w:val="num" w:pos="2523"/>
        </w:tabs>
        <w:ind w:left="2523" w:hanging="283"/>
      </w:pPr>
      <w:rPr>
        <w:rFonts w:ascii="Times New Roman" w:eastAsia="Times New Roman" w:hAnsi="Times New Roman" w:cs="Times New Roman" w:hint="default"/>
      </w:rPr>
    </w:lvl>
    <w:lvl w:ilvl="1">
      <w:start w:val="1"/>
      <w:numFmt w:val="bullet"/>
      <w:lvlText w:val="o"/>
      <w:lvlJc w:val="left"/>
      <w:pPr>
        <w:tabs>
          <w:tab w:val="num" w:pos="2716"/>
        </w:tabs>
        <w:ind w:left="2716" w:hanging="360"/>
      </w:pPr>
      <w:rPr>
        <w:rFonts w:ascii="Courier New" w:hAnsi="Courier New" w:cs="Courier New" w:hint="default"/>
      </w:rPr>
    </w:lvl>
    <w:lvl w:ilvl="2">
      <w:start w:val="1"/>
      <w:numFmt w:val="bullet"/>
      <w:lvlText w:val=""/>
      <w:lvlJc w:val="left"/>
      <w:pPr>
        <w:tabs>
          <w:tab w:val="num" w:pos="3436"/>
        </w:tabs>
        <w:ind w:left="3436" w:hanging="360"/>
      </w:pPr>
      <w:rPr>
        <w:rFonts w:ascii="Wingdings" w:hAnsi="Wingdings" w:hint="default"/>
      </w:rPr>
    </w:lvl>
    <w:lvl w:ilvl="3">
      <w:start w:val="1"/>
      <w:numFmt w:val="bullet"/>
      <w:lvlText w:val=""/>
      <w:lvlJc w:val="left"/>
      <w:pPr>
        <w:tabs>
          <w:tab w:val="num" w:pos="4156"/>
        </w:tabs>
        <w:ind w:left="4156" w:hanging="360"/>
      </w:pPr>
      <w:rPr>
        <w:rFonts w:ascii="Symbol" w:hAnsi="Symbol" w:hint="default"/>
      </w:rPr>
    </w:lvl>
    <w:lvl w:ilvl="4">
      <w:start w:val="1"/>
      <w:numFmt w:val="bullet"/>
      <w:lvlText w:val="o"/>
      <w:lvlJc w:val="left"/>
      <w:pPr>
        <w:tabs>
          <w:tab w:val="num" w:pos="4876"/>
        </w:tabs>
        <w:ind w:left="4876" w:hanging="360"/>
      </w:pPr>
      <w:rPr>
        <w:rFonts w:ascii="Courier New" w:hAnsi="Courier New" w:cs="Courier New" w:hint="default"/>
      </w:rPr>
    </w:lvl>
    <w:lvl w:ilvl="5">
      <w:start w:val="1"/>
      <w:numFmt w:val="bullet"/>
      <w:lvlText w:val=""/>
      <w:lvlJc w:val="left"/>
      <w:pPr>
        <w:tabs>
          <w:tab w:val="num" w:pos="5596"/>
        </w:tabs>
        <w:ind w:left="5596" w:hanging="360"/>
      </w:pPr>
      <w:rPr>
        <w:rFonts w:ascii="Wingdings" w:hAnsi="Wingdings" w:hint="default"/>
      </w:rPr>
    </w:lvl>
    <w:lvl w:ilvl="6">
      <w:start w:val="1"/>
      <w:numFmt w:val="bullet"/>
      <w:lvlText w:val=""/>
      <w:lvlJc w:val="left"/>
      <w:pPr>
        <w:tabs>
          <w:tab w:val="num" w:pos="6316"/>
        </w:tabs>
        <w:ind w:left="6316" w:hanging="360"/>
      </w:pPr>
      <w:rPr>
        <w:rFonts w:ascii="Symbol" w:hAnsi="Symbol" w:hint="default"/>
      </w:rPr>
    </w:lvl>
    <w:lvl w:ilvl="7">
      <w:start w:val="1"/>
      <w:numFmt w:val="bullet"/>
      <w:lvlText w:val="o"/>
      <w:lvlJc w:val="left"/>
      <w:pPr>
        <w:tabs>
          <w:tab w:val="num" w:pos="7036"/>
        </w:tabs>
        <w:ind w:left="7036" w:hanging="360"/>
      </w:pPr>
      <w:rPr>
        <w:rFonts w:ascii="Courier New" w:hAnsi="Courier New" w:cs="Courier New" w:hint="default"/>
      </w:rPr>
    </w:lvl>
    <w:lvl w:ilvl="8">
      <w:start w:val="1"/>
      <w:numFmt w:val="bullet"/>
      <w:lvlText w:val=""/>
      <w:lvlJc w:val="left"/>
      <w:pPr>
        <w:tabs>
          <w:tab w:val="num" w:pos="7756"/>
        </w:tabs>
        <w:ind w:left="7756" w:hanging="360"/>
      </w:pPr>
      <w:rPr>
        <w:rFonts w:ascii="Wingdings" w:hAnsi="Wingdings" w:hint="default"/>
      </w:rPr>
    </w:lvl>
  </w:abstractNum>
  <w:abstractNum w:abstractNumId="2" w15:restartNumberingAfterBreak="0">
    <w:nsid w:val="16EA52E0"/>
    <w:multiLevelType w:val="hybridMultilevel"/>
    <w:tmpl w:val="4C92F8E8"/>
    <w:lvl w:ilvl="0" w:tplc="76C8538C">
      <w:start w:val="5"/>
      <w:numFmt w:val="bullet"/>
      <w:lvlText w:val="-"/>
      <w:lvlJc w:val="left"/>
      <w:pPr>
        <w:tabs>
          <w:tab w:val="num" w:pos="1247"/>
        </w:tabs>
        <w:ind w:left="1247" w:hanging="283"/>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CB0368"/>
    <w:multiLevelType w:val="hybridMultilevel"/>
    <w:tmpl w:val="A202A298"/>
    <w:lvl w:ilvl="0" w:tplc="446C7642">
      <w:start w:val="5"/>
      <w:numFmt w:val="bullet"/>
      <w:lvlText w:val="-"/>
      <w:lvlJc w:val="left"/>
      <w:pPr>
        <w:tabs>
          <w:tab w:val="num" w:pos="1247"/>
        </w:tabs>
        <w:ind w:left="1247" w:hanging="396"/>
      </w:pPr>
      <w:rPr>
        <w:rFonts w:ascii="Times New Roman" w:eastAsia="Times New Roman" w:hAnsi="Times New Roman" w:cs="Times New Roman" w:hint="default"/>
      </w:rPr>
    </w:lvl>
    <w:lvl w:ilvl="1" w:tplc="04020003" w:tentative="1">
      <w:start w:val="1"/>
      <w:numFmt w:val="bullet"/>
      <w:lvlText w:val="o"/>
      <w:lvlJc w:val="left"/>
      <w:pPr>
        <w:tabs>
          <w:tab w:val="num" w:pos="2716"/>
        </w:tabs>
        <w:ind w:left="2716" w:hanging="360"/>
      </w:pPr>
      <w:rPr>
        <w:rFonts w:ascii="Courier New" w:hAnsi="Courier New" w:cs="Courier New" w:hint="default"/>
      </w:rPr>
    </w:lvl>
    <w:lvl w:ilvl="2" w:tplc="04020005" w:tentative="1">
      <w:start w:val="1"/>
      <w:numFmt w:val="bullet"/>
      <w:lvlText w:val=""/>
      <w:lvlJc w:val="left"/>
      <w:pPr>
        <w:tabs>
          <w:tab w:val="num" w:pos="3436"/>
        </w:tabs>
        <w:ind w:left="3436" w:hanging="360"/>
      </w:pPr>
      <w:rPr>
        <w:rFonts w:ascii="Wingdings" w:hAnsi="Wingdings" w:hint="default"/>
      </w:rPr>
    </w:lvl>
    <w:lvl w:ilvl="3" w:tplc="04020001" w:tentative="1">
      <w:start w:val="1"/>
      <w:numFmt w:val="bullet"/>
      <w:lvlText w:val=""/>
      <w:lvlJc w:val="left"/>
      <w:pPr>
        <w:tabs>
          <w:tab w:val="num" w:pos="4156"/>
        </w:tabs>
        <w:ind w:left="4156" w:hanging="360"/>
      </w:pPr>
      <w:rPr>
        <w:rFonts w:ascii="Symbol" w:hAnsi="Symbol" w:hint="default"/>
      </w:rPr>
    </w:lvl>
    <w:lvl w:ilvl="4" w:tplc="04020003" w:tentative="1">
      <w:start w:val="1"/>
      <w:numFmt w:val="bullet"/>
      <w:lvlText w:val="o"/>
      <w:lvlJc w:val="left"/>
      <w:pPr>
        <w:tabs>
          <w:tab w:val="num" w:pos="4876"/>
        </w:tabs>
        <w:ind w:left="4876" w:hanging="360"/>
      </w:pPr>
      <w:rPr>
        <w:rFonts w:ascii="Courier New" w:hAnsi="Courier New" w:cs="Courier New" w:hint="default"/>
      </w:rPr>
    </w:lvl>
    <w:lvl w:ilvl="5" w:tplc="04020005" w:tentative="1">
      <w:start w:val="1"/>
      <w:numFmt w:val="bullet"/>
      <w:lvlText w:val=""/>
      <w:lvlJc w:val="left"/>
      <w:pPr>
        <w:tabs>
          <w:tab w:val="num" w:pos="5596"/>
        </w:tabs>
        <w:ind w:left="5596" w:hanging="360"/>
      </w:pPr>
      <w:rPr>
        <w:rFonts w:ascii="Wingdings" w:hAnsi="Wingdings" w:hint="default"/>
      </w:rPr>
    </w:lvl>
    <w:lvl w:ilvl="6" w:tplc="04020001" w:tentative="1">
      <w:start w:val="1"/>
      <w:numFmt w:val="bullet"/>
      <w:lvlText w:val=""/>
      <w:lvlJc w:val="left"/>
      <w:pPr>
        <w:tabs>
          <w:tab w:val="num" w:pos="6316"/>
        </w:tabs>
        <w:ind w:left="6316" w:hanging="360"/>
      </w:pPr>
      <w:rPr>
        <w:rFonts w:ascii="Symbol" w:hAnsi="Symbol" w:hint="default"/>
      </w:rPr>
    </w:lvl>
    <w:lvl w:ilvl="7" w:tplc="04020003" w:tentative="1">
      <w:start w:val="1"/>
      <w:numFmt w:val="bullet"/>
      <w:lvlText w:val="o"/>
      <w:lvlJc w:val="left"/>
      <w:pPr>
        <w:tabs>
          <w:tab w:val="num" w:pos="7036"/>
        </w:tabs>
        <w:ind w:left="7036" w:hanging="360"/>
      </w:pPr>
      <w:rPr>
        <w:rFonts w:ascii="Courier New" w:hAnsi="Courier New" w:cs="Courier New" w:hint="default"/>
      </w:rPr>
    </w:lvl>
    <w:lvl w:ilvl="8" w:tplc="04020005" w:tentative="1">
      <w:start w:val="1"/>
      <w:numFmt w:val="bullet"/>
      <w:lvlText w:val=""/>
      <w:lvlJc w:val="left"/>
      <w:pPr>
        <w:tabs>
          <w:tab w:val="num" w:pos="7756"/>
        </w:tabs>
        <w:ind w:left="7756" w:hanging="360"/>
      </w:pPr>
      <w:rPr>
        <w:rFonts w:ascii="Wingdings" w:hAnsi="Wingdings" w:hint="default"/>
      </w:rPr>
    </w:lvl>
  </w:abstractNum>
  <w:abstractNum w:abstractNumId="4" w15:restartNumberingAfterBreak="0">
    <w:nsid w:val="5BAE68A7"/>
    <w:multiLevelType w:val="hybridMultilevel"/>
    <w:tmpl w:val="332A536A"/>
    <w:lvl w:ilvl="0" w:tplc="76C8538C">
      <w:start w:val="5"/>
      <w:numFmt w:val="bullet"/>
      <w:lvlText w:val="-"/>
      <w:lvlJc w:val="left"/>
      <w:pPr>
        <w:tabs>
          <w:tab w:val="num" w:pos="2523"/>
        </w:tabs>
        <w:ind w:left="2523" w:hanging="283"/>
      </w:pPr>
      <w:rPr>
        <w:rFonts w:ascii="Times New Roman" w:eastAsia="Times New Roman" w:hAnsi="Times New Roman" w:cs="Times New Roman" w:hint="default"/>
      </w:rPr>
    </w:lvl>
    <w:lvl w:ilvl="1" w:tplc="04020003" w:tentative="1">
      <w:start w:val="1"/>
      <w:numFmt w:val="bullet"/>
      <w:lvlText w:val="o"/>
      <w:lvlJc w:val="left"/>
      <w:pPr>
        <w:tabs>
          <w:tab w:val="num" w:pos="2716"/>
        </w:tabs>
        <w:ind w:left="2716" w:hanging="360"/>
      </w:pPr>
      <w:rPr>
        <w:rFonts w:ascii="Courier New" w:hAnsi="Courier New" w:cs="Courier New" w:hint="default"/>
      </w:rPr>
    </w:lvl>
    <w:lvl w:ilvl="2" w:tplc="04020005" w:tentative="1">
      <w:start w:val="1"/>
      <w:numFmt w:val="bullet"/>
      <w:lvlText w:val=""/>
      <w:lvlJc w:val="left"/>
      <w:pPr>
        <w:tabs>
          <w:tab w:val="num" w:pos="3436"/>
        </w:tabs>
        <w:ind w:left="3436" w:hanging="360"/>
      </w:pPr>
      <w:rPr>
        <w:rFonts w:ascii="Wingdings" w:hAnsi="Wingdings" w:hint="default"/>
      </w:rPr>
    </w:lvl>
    <w:lvl w:ilvl="3" w:tplc="04020001" w:tentative="1">
      <w:start w:val="1"/>
      <w:numFmt w:val="bullet"/>
      <w:lvlText w:val=""/>
      <w:lvlJc w:val="left"/>
      <w:pPr>
        <w:tabs>
          <w:tab w:val="num" w:pos="4156"/>
        </w:tabs>
        <w:ind w:left="4156" w:hanging="360"/>
      </w:pPr>
      <w:rPr>
        <w:rFonts w:ascii="Symbol" w:hAnsi="Symbol" w:hint="default"/>
      </w:rPr>
    </w:lvl>
    <w:lvl w:ilvl="4" w:tplc="04020003" w:tentative="1">
      <w:start w:val="1"/>
      <w:numFmt w:val="bullet"/>
      <w:lvlText w:val="o"/>
      <w:lvlJc w:val="left"/>
      <w:pPr>
        <w:tabs>
          <w:tab w:val="num" w:pos="4876"/>
        </w:tabs>
        <w:ind w:left="4876" w:hanging="360"/>
      </w:pPr>
      <w:rPr>
        <w:rFonts w:ascii="Courier New" w:hAnsi="Courier New" w:cs="Courier New" w:hint="default"/>
      </w:rPr>
    </w:lvl>
    <w:lvl w:ilvl="5" w:tplc="04020005" w:tentative="1">
      <w:start w:val="1"/>
      <w:numFmt w:val="bullet"/>
      <w:lvlText w:val=""/>
      <w:lvlJc w:val="left"/>
      <w:pPr>
        <w:tabs>
          <w:tab w:val="num" w:pos="5596"/>
        </w:tabs>
        <w:ind w:left="5596" w:hanging="360"/>
      </w:pPr>
      <w:rPr>
        <w:rFonts w:ascii="Wingdings" w:hAnsi="Wingdings" w:hint="default"/>
      </w:rPr>
    </w:lvl>
    <w:lvl w:ilvl="6" w:tplc="04020001" w:tentative="1">
      <w:start w:val="1"/>
      <w:numFmt w:val="bullet"/>
      <w:lvlText w:val=""/>
      <w:lvlJc w:val="left"/>
      <w:pPr>
        <w:tabs>
          <w:tab w:val="num" w:pos="6316"/>
        </w:tabs>
        <w:ind w:left="6316" w:hanging="360"/>
      </w:pPr>
      <w:rPr>
        <w:rFonts w:ascii="Symbol" w:hAnsi="Symbol" w:hint="default"/>
      </w:rPr>
    </w:lvl>
    <w:lvl w:ilvl="7" w:tplc="04020003" w:tentative="1">
      <w:start w:val="1"/>
      <w:numFmt w:val="bullet"/>
      <w:lvlText w:val="o"/>
      <w:lvlJc w:val="left"/>
      <w:pPr>
        <w:tabs>
          <w:tab w:val="num" w:pos="7036"/>
        </w:tabs>
        <w:ind w:left="7036" w:hanging="360"/>
      </w:pPr>
      <w:rPr>
        <w:rFonts w:ascii="Courier New" w:hAnsi="Courier New" w:cs="Courier New" w:hint="default"/>
      </w:rPr>
    </w:lvl>
    <w:lvl w:ilvl="8" w:tplc="04020005" w:tentative="1">
      <w:start w:val="1"/>
      <w:numFmt w:val="bullet"/>
      <w:lvlText w:val=""/>
      <w:lvlJc w:val="left"/>
      <w:pPr>
        <w:tabs>
          <w:tab w:val="num" w:pos="7756"/>
        </w:tabs>
        <w:ind w:left="7756" w:hanging="360"/>
      </w:pPr>
      <w:rPr>
        <w:rFonts w:ascii="Wingdings" w:hAnsi="Wingdings" w:hint="default"/>
      </w:rPr>
    </w:lvl>
  </w:abstractNum>
  <w:abstractNum w:abstractNumId="5" w15:restartNumberingAfterBreak="0">
    <w:nsid w:val="616D4EBD"/>
    <w:multiLevelType w:val="hybridMultilevel"/>
    <w:tmpl w:val="2740392C"/>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1764A27"/>
    <w:multiLevelType w:val="hybridMultilevel"/>
    <w:tmpl w:val="489E382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B142EE"/>
    <w:multiLevelType w:val="hybridMultilevel"/>
    <w:tmpl w:val="BAE8D2B6"/>
    <w:lvl w:ilvl="0" w:tplc="76C8538C">
      <w:start w:val="5"/>
      <w:numFmt w:val="bullet"/>
      <w:lvlText w:val="-"/>
      <w:lvlJc w:val="left"/>
      <w:pPr>
        <w:tabs>
          <w:tab w:val="num" w:pos="1247"/>
        </w:tabs>
        <w:ind w:left="1247" w:hanging="283"/>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7"/>
  </w:num>
  <w:num w:numId="4">
    <w:abstractNumId w:val="2"/>
  </w:num>
  <w:num w:numId="5">
    <w:abstractNumId w:val="4"/>
  </w:num>
  <w:num w:numId="6">
    <w:abstractNumId w:val="1"/>
  </w:num>
  <w:num w:numId="7">
    <w:abstractNumId w:val="3"/>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C36"/>
    <w:rsid w:val="00000513"/>
    <w:rsid w:val="00042EEB"/>
    <w:rsid w:val="00053B91"/>
    <w:rsid w:val="0006417D"/>
    <w:rsid w:val="00066CE6"/>
    <w:rsid w:val="00070C36"/>
    <w:rsid w:val="00086056"/>
    <w:rsid w:val="00095493"/>
    <w:rsid w:val="000968B1"/>
    <w:rsid w:val="000A3389"/>
    <w:rsid w:val="000A3720"/>
    <w:rsid w:val="000B0065"/>
    <w:rsid w:val="000D1E86"/>
    <w:rsid w:val="000D550F"/>
    <w:rsid w:val="000D6840"/>
    <w:rsid w:val="000E61B3"/>
    <w:rsid w:val="000F2437"/>
    <w:rsid w:val="000F7353"/>
    <w:rsid w:val="000F76AF"/>
    <w:rsid w:val="00101488"/>
    <w:rsid w:val="00104243"/>
    <w:rsid w:val="00125858"/>
    <w:rsid w:val="00171F91"/>
    <w:rsid w:val="001803CF"/>
    <w:rsid w:val="001B0D47"/>
    <w:rsid w:val="001B2E76"/>
    <w:rsid w:val="001E1316"/>
    <w:rsid w:val="001E61A4"/>
    <w:rsid w:val="001F01B9"/>
    <w:rsid w:val="001F561B"/>
    <w:rsid w:val="001F6B35"/>
    <w:rsid w:val="00231020"/>
    <w:rsid w:val="0023333C"/>
    <w:rsid w:val="00246995"/>
    <w:rsid w:val="0025417F"/>
    <w:rsid w:val="00275DFA"/>
    <w:rsid w:val="00286978"/>
    <w:rsid w:val="002A3B02"/>
    <w:rsid w:val="002A5503"/>
    <w:rsid w:val="002A742B"/>
    <w:rsid w:val="002B7346"/>
    <w:rsid w:val="002E4285"/>
    <w:rsid w:val="002F3914"/>
    <w:rsid w:val="003339B1"/>
    <w:rsid w:val="00334984"/>
    <w:rsid w:val="00345689"/>
    <w:rsid w:val="00352782"/>
    <w:rsid w:val="003673AF"/>
    <w:rsid w:val="00372528"/>
    <w:rsid w:val="00377E0E"/>
    <w:rsid w:val="003A0F65"/>
    <w:rsid w:val="003A60F9"/>
    <w:rsid w:val="003D5992"/>
    <w:rsid w:val="003D75A9"/>
    <w:rsid w:val="00404701"/>
    <w:rsid w:val="004332FD"/>
    <w:rsid w:val="00441AE9"/>
    <w:rsid w:val="00443A0F"/>
    <w:rsid w:val="00467B26"/>
    <w:rsid w:val="00483E66"/>
    <w:rsid w:val="004A365B"/>
    <w:rsid w:val="004A4A17"/>
    <w:rsid w:val="004D7D49"/>
    <w:rsid w:val="004E1804"/>
    <w:rsid w:val="004F32D5"/>
    <w:rsid w:val="00511461"/>
    <w:rsid w:val="0053280A"/>
    <w:rsid w:val="005353DF"/>
    <w:rsid w:val="00545EA3"/>
    <w:rsid w:val="00555636"/>
    <w:rsid w:val="005667BD"/>
    <w:rsid w:val="00570C53"/>
    <w:rsid w:val="00585F93"/>
    <w:rsid w:val="00587A40"/>
    <w:rsid w:val="0059295B"/>
    <w:rsid w:val="005A67E7"/>
    <w:rsid w:val="005A7852"/>
    <w:rsid w:val="005B063C"/>
    <w:rsid w:val="005B48D1"/>
    <w:rsid w:val="005B5533"/>
    <w:rsid w:val="005B59C8"/>
    <w:rsid w:val="005C184F"/>
    <w:rsid w:val="005C3886"/>
    <w:rsid w:val="005C62B3"/>
    <w:rsid w:val="005E0645"/>
    <w:rsid w:val="005F1777"/>
    <w:rsid w:val="005F616A"/>
    <w:rsid w:val="005F7145"/>
    <w:rsid w:val="005F79AE"/>
    <w:rsid w:val="005F79F2"/>
    <w:rsid w:val="006149D0"/>
    <w:rsid w:val="00623A54"/>
    <w:rsid w:val="0062777C"/>
    <w:rsid w:val="006375F8"/>
    <w:rsid w:val="00652677"/>
    <w:rsid w:val="00660489"/>
    <w:rsid w:val="006674CD"/>
    <w:rsid w:val="006749ED"/>
    <w:rsid w:val="006A167C"/>
    <w:rsid w:val="006A4083"/>
    <w:rsid w:val="006A76CF"/>
    <w:rsid w:val="006B1F2A"/>
    <w:rsid w:val="006B5C7B"/>
    <w:rsid w:val="006F190C"/>
    <w:rsid w:val="006F2153"/>
    <w:rsid w:val="006F3625"/>
    <w:rsid w:val="0071705B"/>
    <w:rsid w:val="0072563A"/>
    <w:rsid w:val="00726650"/>
    <w:rsid w:val="0073237D"/>
    <w:rsid w:val="00733289"/>
    <w:rsid w:val="00733CF5"/>
    <w:rsid w:val="00750B63"/>
    <w:rsid w:val="00754093"/>
    <w:rsid w:val="00755D9E"/>
    <w:rsid w:val="00765C48"/>
    <w:rsid w:val="007720B0"/>
    <w:rsid w:val="007727B7"/>
    <w:rsid w:val="0078768B"/>
    <w:rsid w:val="00790864"/>
    <w:rsid w:val="007A36AF"/>
    <w:rsid w:val="007A59B1"/>
    <w:rsid w:val="007B6992"/>
    <w:rsid w:val="007D0717"/>
    <w:rsid w:val="007D73E1"/>
    <w:rsid w:val="007E0626"/>
    <w:rsid w:val="007E07AD"/>
    <w:rsid w:val="007E480C"/>
    <w:rsid w:val="007F06B3"/>
    <w:rsid w:val="00800899"/>
    <w:rsid w:val="00813663"/>
    <w:rsid w:val="00815D7E"/>
    <w:rsid w:val="00831364"/>
    <w:rsid w:val="0083419D"/>
    <w:rsid w:val="00836B56"/>
    <w:rsid w:val="008424B3"/>
    <w:rsid w:val="0084371A"/>
    <w:rsid w:val="0089703A"/>
    <w:rsid w:val="008972EF"/>
    <w:rsid w:val="008A029F"/>
    <w:rsid w:val="008A4C69"/>
    <w:rsid w:val="008B01B7"/>
    <w:rsid w:val="008B63E5"/>
    <w:rsid w:val="008C1483"/>
    <w:rsid w:val="008C5706"/>
    <w:rsid w:val="008E5700"/>
    <w:rsid w:val="008E6C22"/>
    <w:rsid w:val="008E6DCD"/>
    <w:rsid w:val="00910F8E"/>
    <w:rsid w:val="0091529B"/>
    <w:rsid w:val="00922E6D"/>
    <w:rsid w:val="009335C4"/>
    <w:rsid w:val="00935E06"/>
    <w:rsid w:val="00950D7E"/>
    <w:rsid w:val="00981D7D"/>
    <w:rsid w:val="009957F1"/>
    <w:rsid w:val="009B54BE"/>
    <w:rsid w:val="00A06126"/>
    <w:rsid w:val="00A06F3A"/>
    <w:rsid w:val="00A16B9A"/>
    <w:rsid w:val="00A30F47"/>
    <w:rsid w:val="00A61CA5"/>
    <w:rsid w:val="00A63128"/>
    <w:rsid w:val="00A66E10"/>
    <w:rsid w:val="00A82878"/>
    <w:rsid w:val="00A94449"/>
    <w:rsid w:val="00A95FF8"/>
    <w:rsid w:val="00AD7927"/>
    <w:rsid w:val="00AE6D31"/>
    <w:rsid w:val="00AF6A9A"/>
    <w:rsid w:val="00B65273"/>
    <w:rsid w:val="00B70624"/>
    <w:rsid w:val="00B75923"/>
    <w:rsid w:val="00B838DE"/>
    <w:rsid w:val="00B84922"/>
    <w:rsid w:val="00B85F13"/>
    <w:rsid w:val="00B926A4"/>
    <w:rsid w:val="00B94A42"/>
    <w:rsid w:val="00BA107E"/>
    <w:rsid w:val="00BA4864"/>
    <w:rsid w:val="00BA7CEF"/>
    <w:rsid w:val="00BC4C6B"/>
    <w:rsid w:val="00BD7A41"/>
    <w:rsid w:val="00BF15CF"/>
    <w:rsid w:val="00BF7C09"/>
    <w:rsid w:val="00C019B3"/>
    <w:rsid w:val="00C07335"/>
    <w:rsid w:val="00C229D6"/>
    <w:rsid w:val="00C528B6"/>
    <w:rsid w:val="00C6216F"/>
    <w:rsid w:val="00C70C3C"/>
    <w:rsid w:val="00C75724"/>
    <w:rsid w:val="00CC2E6D"/>
    <w:rsid w:val="00CE1AE7"/>
    <w:rsid w:val="00CF2351"/>
    <w:rsid w:val="00D103A8"/>
    <w:rsid w:val="00D12F3F"/>
    <w:rsid w:val="00D34D81"/>
    <w:rsid w:val="00D41904"/>
    <w:rsid w:val="00D43C5F"/>
    <w:rsid w:val="00D5447D"/>
    <w:rsid w:val="00D56D94"/>
    <w:rsid w:val="00D75BD1"/>
    <w:rsid w:val="00D83C96"/>
    <w:rsid w:val="00DA4DA8"/>
    <w:rsid w:val="00DE0B06"/>
    <w:rsid w:val="00DE22B5"/>
    <w:rsid w:val="00E10355"/>
    <w:rsid w:val="00E34EAB"/>
    <w:rsid w:val="00E44D2E"/>
    <w:rsid w:val="00E914B8"/>
    <w:rsid w:val="00EB35C2"/>
    <w:rsid w:val="00EB519E"/>
    <w:rsid w:val="00EE0CA9"/>
    <w:rsid w:val="00EE4609"/>
    <w:rsid w:val="00EF466D"/>
    <w:rsid w:val="00F07BDD"/>
    <w:rsid w:val="00F51CEF"/>
    <w:rsid w:val="00F63DBB"/>
    <w:rsid w:val="00F77023"/>
    <w:rsid w:val="00F85DD9"/>
    <w:rsid w:val="00F9360F"/>
    <w:rsid w:val="00FB3619"/>
    <w:rsid w:val="00FB5096"/>
    <w:rsid w:val="00FC35A4"/>
    <w:rsid w:val="00FC35E4"/>
    <w:rsid w:val="00FC4C8F"/>
    <w:rsid w:val="00FC65F6"/>
    <w:rsid w:val="00FD578B"/>
    <w:rsid w:val="00FE6AD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chartTrackingRefBased/>
  <w15:docId w15:val="{ED7BB6B6-7123-405E-B781-9EC79FD1A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1">
    <w:name w:val="Char1"/>
    <w:basedOn w:val="a"/>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a3">
    <w:name w:val="footnote text"/>
    <w:basedOn w:val="a"/>
    <w:semiHidden/>
    <w:rsid w:val="007E07AD"/>
  </w:style>
  <w:style w:type="character" w:styleId="a4">
    <w:name w:val="footnote reference"/>
    <w:semiHidden/>
    <w:rsid w:val="007E07AD"/>
    <w:rPr>
      <w:vertAlign w:val="superscript"/>
    </w:rPr>
  </w:style>
  <w:style w:type="paragraph" w:styleId="a5">
    <w:name w:val="Balloon Text"/>
    <w:basedOn w:val="a"/>
    <w:semiHidden/>
    <w:rsid w:val="00585F93"/>
    <w:rPr>
      <w:rFonts w:ascii="Tahoma" w:hAnsi="Tahoma" w:cs="Tahoma"/>
      <w:sz w:val="16"/>
      <w:szCs w:val="16"/>
    </w:rPr>
  </w:style>
  <w:style w:type="paragraph" w:customStyle="1" w:styleId="Default">
    <w:name w:val="Default"/>
    <w:rsid w:val="00585F93"/>
    <w:pPr>
      <w:autoSpaceDE w:val="0"/>
      <w:autoSpaceDN w:val="0"/>
      <w:adjustRightInd w:val="0"/>
    </w:pPr>
    <w:rPr>
      <w:rFonts w:ascii="EUAlbertina" w:hAnsi="EUAlbertina" w:cs="EUAlbertina"/>
      <w:color w:val="000000"/>
      <w:sz w:val="24"/>
      <w:szCs w:val="24"/>
    </w:rPr>
  </w:style>
  <w:style w:type="paragraph" w:styleId="6">
    <w:name w:val="toc 6"/>
    <w:basedOn w:val="a"/>
    <w:next w:val="a"/>
    <w:autoRedefine/>
    <w:semiHidden/>
    <w:rsid w:val="00555636"/>
    <w:pPr>
      <w:widowControl/>
      <w:autoSpaceDE/>
      <w:autoSpaceDN/>
      <w:adjustRightInd/>
      <w:ind w:left="1200"/>
    </w:pPr>
    <w:rPr>
      <w:sz w:val="24"/>
      <w:szCs w:val="24"/>
      <w:lang w:val="en-US" w:eastAsia="en-US"/>
    </w:rPr>
  </w:style>
  <w:style w:type="paragraph" w:customStyle="1" w:styleId="TableContents">
    <w:name w:val="Table Contents"/>
    <w:basedOn w:val="a6"/>
    <w:rsid w:val="00555636"/>
    <w:pPr>
      <w:suppressLineNumbers/>
      <w:suppressAutoHyphens/>
      <w:autoSpaceDE/>
      <w:autoSpaceDN/>
      <w:adjustRightInd/>
      <w:spacing w:before="100" w:beforeAutospacing="1" w:after="100" w:afterAutospacing="1"/>
    </w:pPr>
    <w:rPr>
      <w:rFonts w:eastAsia="HG Mincho Light J"/>
      <w:color w:val="000000"/>
      <w:sz w:val="24"/>
      <w:szCs w:val="24"/>
      <w:lang w:val="en-US"/>
    </w:rPr>
  </w:style>
  <w:style w:type="paragraph" w:customStyle="1" w:styleId="Index">
    <w:name w:val="Index"/>
    <w:basedOn w:val="a"/>
    <w:rsid w:val="00555636"/>
    <w:pPr>
      <w:suppressLineNumbers/>
      <w:suppressAutoHyphens/>
      <w:autoSpaceDE/>
      <w:autoSpaceDN/>
      <w:adjustRightInd/>
    </w:pPr>
    <w:rPr>
      <w:rFonts w:eastAsia="HG Mincho Light J"/>
      <w:color w:val="000000"/>
      <w:sz w:val="24"/>
      <w:lang w:val="en-US"/>
    </w:rPr>
  </w:style>
  <w:style w:type="paragraph" w:styleId="a6">
    <w:name w:val="Body Text"/>
    <w:basedOn w:val="a"/>
    <w:rsid w:val="00555636"/>
    <w:pPr>
      <w:spacing w:after="120"/>
    </w:pPr>
  </w:style>
  <w:style w:type="paragraph" w:customStyle="1" w:styleId="Char">
    <w:name w:val="Char"/>
    <w:basedOn w:val="a"/>
    <w:rsid w:val="000E61B3"/>
    <w:pPr>
      <w:widowControl/>
      <w:tabs>
        <w:tab w:val="left" w:pos="709"/>
      </w:tabs>
      <w:autoSpaceDE/>
      <w:autoSpaceDN/>
      <w:adjustRightInd/>
      <w:spacing w:before="120" w:after="120"/>
      <w:jc w:val="both"/>
    </w:pPr>
    <w:rPr>
      <w:rFonts w:ascii="Tahoma" w:hAnsi="Tahoma"/>
      <w:sz w:val="24"/>
      <w:lang w:val="pl-PL" w:eastAsia="pl-PL"/>
    </w:rPr>
  </w:style>
  <w:style w:type="paragraph" w:styleId="a7">
    <w:name w:val="header"/>
    <w:basedOn w:val="a"/>
    <w:rsid w:val="00B84922"/>
    <w:pPr>
      <w:tabs>
        <w:tab w:val="center" w:pos="4536"/>
        <w:tab w:val="right" w:pos="9072"/>
      </w:tabs>
    </w:pPr>
  </w:style>
  <w:style w:type="paragraph" w:styleId="a8">
    <w:name w:val="footer"/>
    <w:basedOn w:val="a"/>
    <w:link w:val="a9"/>
    <w:uiPriority w:val="99"/>
    <w:rsid w:val="00B84922"/>
    <w:pPr>
      <w:tabs>
        <w:tab w:val="center" w:pos="4536"/>
        <w:tab w:val="right" w:pos="9072"/>
      </w:tabs>
    </w:pPr>
  </w:style>
  <w:style w:type="paragraph" w:styleId="aa">
    <w:name w:val="Normal (Web)"/>
    <w:basedOn w:val="a"/>
    <w:rsid w:val="00CE1AE7"/>
    <w:pPr>
      <w:widowControl/>
      <w:autoSpaceDE/>
      <w:autoSpaceDN/>
      <w:adjustRightInd/>
      <w:spacing w:before="100" w:beforeAutospacing="1" w:after="100" w:afterAutospacing="1"/>
    </w:pPr>
    <w:rPr>
      <w:sz w:val="24"/>
      <w:szCs w:val="24"/>
    </w:rPr>
  </w:style>
  <w:style w:type="character" w:styleId="ab">
    <w:name w:val="page number"/>
    <w:basedOn w:val="a0"/>
    <w:rsid w:val="00CE1AE7"/>
  </w:style>
  <w:style w:type="character" w:styleId="ac">
    <w:name w:val="annotation reference"/>
    <w:rsid w:val="0006417D"/>
    <w:rPr>
      <w:sz w:val="16"/>
      <w:szCs w:val="16"/>
    </w:rPr>
  </w:style>
  <w:style w:type="paragraph" w:styleId="ad">
    <w:name w:val="annotation text"/>
    <w:basedOn w:val="a"/>
    <w:link w:val="ae"/>
    <w:rsid w:val="0006417D"/>
  </w:style>
  <w:style w:type="character" w:customStyle="1" w:styleId="ae">
    <w:name w:val="Текст на коментар Знак"/>
    <w:basedOn w:val="a0"/>
    <w:link w:val="ad"/>
    <w:rsid w:val="0006417D"/>
  </w:style>
  <w:style w:type="paragraph" w:styleId="af">
    <w:name w:val="annotation subject"/>
    <w:basedOn w:val="ad"/>
    <w:next w:val="ad"/>
    <w:link w:val="af0"/>
    <w:rsid w:val="0006417D"/>
    <w:rPr>
      <w:b/>
      <w:bCs/>
    </w:rPr>
  </w:style>
  <w:style w:type="character" w:customStyle="1" w:styleId="af0">
    <w:name w:val="Предмет на коментар Знак"/>
    <w:link w:val="af"/>
    <w:rsid w:val="0006417D"/>
    <w:rPr>
      <w:b/>
      <w:bCs/>
    </w:rPr>
  </w:style>
  <w:style w:type="paragraph" w:customStyle="1" w:styleId="CM1">
    <w:name w:val="CM1"/>
    <w:basedOn w:val="Default"/>
    <w:next w:val="Default"/>
    <w:rsid w:val="00B75923"/>
    <w:rPr>
      <w:rFonts w:cs="Times New Roman"/>
      <w:color w:val="auto"/>
    </w:rPr>
  </w:style>
  <w:style w:type="paragraph" w:customStyle="1" w:styleId="CM3">
    <w:name w:val="CM3"/>
    <w:basedOn w:val="Default"/>
    <w:next w:val="Default"/>
    <w:rsid w:val="00B75923"/>
    <w:rPr>
      <w:rFonts w:cs="Times New Roman"/>
      <w:color w:val="auto"/>
    </w:rPr>
  </w:style>
  <w:style w:type="character" w:customStyle="1" w:styleId="spelle">
    <w:name w:val="spelle"/>
    <w:basedOn w:val="a0"/>
    <w:rsid w:val="007E480C"/>
  </w:style>
  <w:style w:type="character" w:customStyle="1" w:styleId="grame">
    <w:name w:val="grame"/>
    <w:basedOn w:val="a0"/>
    <w:rsid w:val="007E480C"/>
  </w:style>
  <w:style w:type="paragraph" w:styleId="af1">
    <w:name w:val="List Paragraph"/>
    <w:basedOn w:val="a"/>
    <w:uiPriority w:val="34"/>
    <w:qFormat/>
    <w:rsid w:val="007A59B1"/>
    <w:pPr>
      <w:ind w:left="720"/>
      <w:contextualSpacing/>
    </w:pPr>
  </w:style>
  <w:style w:type="character" w:customStyle="1" w:styleId="a9">
    <w:name w:val="Долен колонтитул Знак"/>
    <w:basedOn w:val="a0"/>
    <w:link w:val="a8"/>
    <w:uiPriority w:val="99"/>
    <w:rsid w:val="007B69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227421">
      <w:bodyDiv w:val="1"/>
      <w:marLeft w:val="0"/>
      <w:marRight w:val="0"/>
      <w:marTop w:val="0"/>
      <w:marBottom w:val="0"/>
      <w:divBdr>
        <w:top w:val="none" w:sz="0" w:space="0" w:color="auto"/>
        <w:left w:val="none" w:sz="0" w:space="0" w:color="auto"/>
        <w:bottom w:val="none" w:sz="0" w:space="0" w:color="auto"/>
        <w:right w:val="none" w:sz="0" w:space="0" w:color="auto"/>
      </w:divBdr>
    </w:div>
    <w:div w:id="1184780137">
      <w:bodyDiv w:val="1"/>
      <w:marLeft w:val="0"/>
      <w:marRight w:val="0"/>
      <w:marTop w:val="0"/>
      <w:marBottom w:val="0"/>
      <w:divBdr>
        <w:top w:val="none" w:sz="0" w:space="0" w:color="auto"/>
        <w:left w:val="none" w:sz="0" w:space="0" w:color="auto"/>
        <w:bottom w:val="none" w:sz="0" w:space="0" w:color="auto"/>
        <w:right w:val="none" w:sz="0" w:space="0" w:color="auto"/>
      </w:divBdr>
    </w:div>
    <w:div w:id="1648439304">
      <w:bodyDiv w:val="1"/>
      <w:marLeft w:val="0"/>
      <w:marRight w:val="0"/>
      <w:marTop w:val="0"/>
      <w:marBottom w:val="0"/>
      <w:divBdr>
        <w:top w:val="none" w:sz="0" w:space="0" w:color="auto"/>
        <w:left w:val="none" w:sz="0" w:space="0" w:color="auto"/>
        <w:bottom w:val="none" w:sz="0" w:space="0" w:color="auto"/>
        <w:right w:val="none" w:sz="0" w:space="0" w:color="auto"/>
      </w:divBdr>
    </w:div>
    <w:div w:id="1718891755">
      <w:bodyDiv w:val="1"/>
      <w:marLeft w:val="0"/>
      <w:marRight w:val="0"/>
      <w:marTop w:val="0"/>
      <w:marBottom w:val="0"/>
      <w:divBdr>
        <w:top w:val="none" w:sz="0" w:space="0" w:color="auto"/>
        <w:left w:val="none" w:sz="0" w:space="0" w:color="auto"/>
        <w:bottom w:val="none" w:sz="0" w:space="0" w:color="auto"/>
        <w:right w:val="none" w:sz="0" w:space="0" w:color="auto"/>
      </w:divBdr>
    </w:div>
    <w:div w:id="1984963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dc:description/>
  <cp:lastModifiedBy>Radoslav Dimitrov</cp:lastModifiedBy>
  <cp:revision>10</cp:revision>
  <cp:lastPrinted>2015-08-03T14:45:00Z</cp:lastPrinted>
  <dcterms:created xsi:type="dcterms:W3CDTF">2022-10-11T05:18:00Z</dcterms:created>
  <dcterms:modified xsi:type="dcterms:W3CDTF">2023-12-04T15:42:00Z</dcterms:modified>
</cp:coreProperties>
</file>